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CF" w:rsidRDefault="00E07563">
      <w:pPr>
        <w:widowControl w:val="0"/>
        <w:autoSpaceDE w:val="0"/>
        <w:autoSpaceDN w:val="0"/>
        <w:spacing w:before="42" w:after="0"/>
        <w:ind w:right="17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Крым</w:t>
      </w:r>
    </w:p>
    <w:p w:rsidR="008C47CF" w:rsidRDefault="00E07563">
      <w:pPr>
        <w:widowControl w:val="0"/>
        <w:autoSpaceDE w:val="0"/>
        <w:autoSpaceDN w:val="0"/>
        <w:spacing w:after="0" w:line="321" w:lineRule="exact"/>
        <w:ind w:right="89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8C47CF">
        <w:trPr>
          <w:trHeight w:val="2182"/>
        </w:trPr>
        <w:tc>
          <w:tcPr>
            <w:tcW w:w="5070" w:type="dxa"/>
          </w:tcPr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8C47CF" w:rsidRDefault="00E075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8C47CF" w:rsidRDefault="00E075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8C47CF" w:rsidRDefault="00E075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 Лапина Н.Н.</w:t>
            </w:r>
          </w:p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8C47CF" w:rsidRDefault="00E075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8C47CF" w:rsidRDefault="008C47C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E07563">
      <w:pPr>
        <w:widowControl w:val="0"/>
        <w:autoSpaceDE w:val="0"/>
        <w:autoSpaceDN w:val="0"/>
        <w:spacing w:after="0"/>
        <w:ind w:right="89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УЧЕБНОЙ ДИСЦИПЛИНЫ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8C47CF" w:rsidRDefault="00E07563">
      <w:pPr>
        <w:widowControl w:val="0"/>
        <w:tabs>
          <w:tab w:val="left" w:pos="6769"/>
        </w:tabs>
        <w:autoSpaceDE w:val="0"/>
        <w:autoSpaceDN w:val="0"/>
        <w:spacing w:after="0" w:line="240" w:lineRule="auto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ОУД.09 История 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43.02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15 </w:t>
      </w:r>
      <w:r>
        <w:rPr>
          <w:rFonts w:ascii="Times New Roman" w:hAnsi="Times New Roman" w:cs="Times New Roman"/>
          <w:bCs/>
          <w:sz w:val="28"/>
          <w:szCs w:val="28"/>
        </w:rPr>
        <w:t>Поварское и кондитерское дело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8C47CF" w:rsidRDefault="00E07563">
      <w:pPr>
        <w:widowControl w:val="0"/>
        <w:tabs>
          <w:tab w:val="left" w:pos="899"/>
        </w:tabs>
        <w:autoSpaceDE w:val="0"/>
        <w:autoSpaceDN w:val="0"/>
        <w:spacing w:before="1"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8C47CF">
          <w:footerReference w:type="first" r:id="rId10"/>
          <w:pgSz w:w="11910" w:h="16840"/>
          <w:pgMar w:top="760" w:right="380" w:bottom="280" w:left="820" w:header="720" w:footer="720" w:gutter="0"/>
          <w:cols w:space="720"/>
        </w:sectPr>
      </w:pPr>
    </w:p>
    <w:p w:rsidR="008C47CF" w:rsidRDefault="00E0756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общеобразовательного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ОУД.09 История разработана на основе требований ФГОС СОО, с учётом примерной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352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( </w:t>
      </w:r>
      <w:proofErr w:type="gramEnd"/>
      <w:r w:rsidR="0035291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одобрена </w:t>
      </w:r>
      <w:r>
        <w:rPr>
          <w:rFonts w:ascii="Times New Roman" w:eastAsia="Times New Roman" w:hAnsi="Times New Roman" w:cs="Times New Roman"/>
          <w:sz w:val="24"/>
          <w:szCs w:val="24"/>
        </w:rPr>
        <w:t>на заседании Педагогического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вета ФГБОУ ДПО ИРПО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 № 20 от 15 августа 2024 г.),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</w:rPr>
        <w:t>43.02</w:t>
      </w:r>
      <w:r>
        <w:rPr>
          <w:rFonts w:ascii="Times New Roman" w:hAnsi="Times New Roman" w:cs="Times New Roman"/>
          <w:bCs/>
          <w:sz w:val="24"/>
          <w:szCs w:val="24"/>
        </w:rPr>
        <w:t>.15 Поварское и кондитерское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рабочей 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</w:p>
    <w:p w:rsidR="008C47CF" w:rsidRDefault="00E07563">
      <w:pPr>
        <w:widowControl w:val="0"/>
        <w:tabs>
          <w:tab w:val="left" w:pos="8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8C47CF" w:rsidRDefault="008C47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техникум им. В.Н. </w:t>
      </w:r>
      <w:r>
        <w:rPr>
          <w:rFonts w:ascii="Times New Roman" w:eastAsia="Times New Roman" w:hAnsi="Times New Roman" w:cs="Times New Roman"/>
          <w:sz w:val="24"/>
          <w:szCs w:val="24"/>
        </w:rPr>
        <w:t>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C47CF" w:rsidRDefault="008C47C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истории;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__________________ Гурьева Н.В.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</w:t>
      </w:r>
      <w:r>
        <w:rPr>
          <w:rFonts w:ascii="Times New Roman" w:eastAsia="Times New Roman" w:hAnsi="Times New Roman" w:cs="Times New Roman"/>
          <w:sz w:val="24"/>
        </w:rPr>
        <w:t>ана к утверждению на заседании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C47CF">
          <w:pgSz w:w="11910" w:h="16840"/>
          <w:pgMar w:top="760" w:right="380" w:bottom="280" w:left="820" w:header="720" w:footer="720" w:gutter="0"/>
          <w:cols w:space="720"/>
        </w:sectPr>
      </w:pPr>
    </w:p>
    <w:p w:rsidR="008C47CF" w:rsidRDefault="00E07563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8C47CF" w:rsidRDefault="008C47CF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47CF" w:rsidRDefault="00E07563">
      <w:pPr>
        <w:widowControl w:val="0"/>
        <w:autoSpaceDE w:val="0"/>
        <w:autoSpaceDN w:val="0"/>
        <w:spacing w:before="46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записка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4-5</w:t>
      </w:r>
    </w:p>
    <w:p w:rsidR="008C47CF" w:rsidRDefault="00E07563">
      <w:pPr>
        <w:widowControl w:val="0"/>
        <w:tabs>
          <w:tab w:val="left" w:pos="9784"/>
        </w:tabs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программы учебной дисциплины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6-11</w:t>
      </w:r>
    </w:p>
    <w:p w:rsidR="008C47CF" w:rsidRDefault="00E07563">
      <w:pPr>
        <w:widowControl w:val="0"/>
        <w:autoSpaceDE w:val="0"/>
        <w:autoSpaceDN w:val="0"/>
        <w:spacing w:before="42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Структура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                                                                                  12-29</w:t>
      </w:r>
    </w:p>
    <w:p w:rsidR="008C47CF" w:rsidRDefault="00E07563">
      <w:pPr>
        <w:widowControl w:val="0"/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Условия реализации учебной дисциплины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30-31</w:t>
      </w:r>
    </w:p>
    <w:p w:rsidR="008C47CF" w:rsidRDefault="00E07563">
      <w:pPr>
        <w:widowControl w:val="0"/>
        <w:autoSpaceDE w:val="0"/>
        <w:autoSpaceDN w:val="0"/>
        <w:spacing w:before="40" w:after="0" w:line="240" w:lineRule="auto"/>
        <w:ind w:right="7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Контроль и оценка результатов освоения учебной дисциплины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32-33</w:t>
      </w:r>
    </w:p>
    <w:p w:rsidR="008C47CF" w:rsidRDefault="00E07563">
      <w:pPr>
        <w:spacing w:after="0"/>
        <w:rPr>
          <w:rFonts w:ascii="Times New Roman" w:eastAsia="Times New Roman" w:hAnsi="Times New Roman" w:cs="Times New Roman"/>
          <w:sz w:val="24"/>
        </w:rPr>
        <w:sectPr w:rsidR="008C47CF">
          <w:pgSz w:w="11910" w:h="16840"/>
          <w:pgMar w:top="760" w:right="380" w:bottom="280" w:left="8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5. Лист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дополнений и изменений к рабочей программе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34</w:t>
      </w:r>
    </w:p>
    <w:p w:rsidR="008C47CF" w:rsidRDefault="00E07563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8C47CF" w:rsidRDefault="00E07563">
      <w:pPr>
        <w:widowControl w:val="0"/>
        <w:autoSpaceDE w:val="0"/>
        <w:autoSpaceDN w:val="0"/>
        <w:spacing w:line="240" w:lineRule="auto"/>
        <w:rPr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ОУД.09 История предназначена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реализующем образовательную программу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 освоения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(ОПОП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>ССЗ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базе основного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специалистов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среднего звена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</w:rPr>
        <w:t>43.02</w:t>
      </w:r>
      <w:r>
        <w:rPr>
          <w:rFonts w:ascii="Times New Roman" w:hAnsi="Times New Roman" w:cs="Times New Roman"/>
          <w:bCs/>
          <w:sz w:val="24"/>
          <w:szCs w:val="24"/>
        </w:rPr>
        <w:t xml:space="preserve">.15 Поварское и </w:t>
      </w:r>
      <w:r>
        <w:rPr>
          <w:rFonts w:ascii="Times New Roman" w:hAnsi="Times New Roman" w:cs="Times New Roman"/>
          <w:bCs/>
          <w:sz w:val="24"/>
          <w:szCs w:val="24"/>
        </w:rPr>
        <w:t>кондитерское дело</w:t>
      </w:r>
      <w:r>
        <w:rPr>
          <w:bCs/>
          <w:sz w:val="24"/>
          <w:szCs w:val="24"/>
        </w:rPr>
        <w:t xml:space="preserve"> </w:t>
      </w:r>
      <w:proofErr w:type="gramEnd"/>
    </w:p>
    <w:p w:rsidR="008C47CF" w:rsidRDefault="00E075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ОУД.09 История изучается как</w:t>
      </w:r>
      <w:r>
        <w:rPr>
          <w:rFonts w:ascii="Times New Roman" w:eastAsia="Times New Roman" w:hAnsi="Times New Roman" w:cs="Times New Roman"/>
          <w:sz w:val="24"/>
        </w:rPr>
        <w:t xml:space="preserve"> базовая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дисциплина в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общеобразовательном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цикле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ОПОП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программе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ПП</w:t>
      </w:r>
      <w:r>
        <w:rPr>
          <w:rFonts w:ascii="Times New Roman" w:eastAsia="Times New Roman" w:hAnsi="Times New Roman" w:cs="Times New Roman"/>
          <w:sz w:val="24"/>
        </w:rPr>
        <w:t>ССЗ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специальности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43.02</w:t>
      </w:r>
      <w:r>
        <w:rPr>
          <w:rFonts w:ascii="Times New Roman" w:hAnsi="Times New Roman" w:cs="Times New Roman"/>
          <w:bCs/>
          <w:sz w:val="24"/>
          <w:szCs w:val="24"/>
        </w:rPr>
        <w:t>.15 Поварское и кондитерское дело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объеме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136 </w:t>
      </w:r>
      <w:r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8C47CF" w:rsidRDefault="00E0756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г.№ 413 (с изменениями и дополнениями);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Приказа Министе</w:t>
      </w:r>
      <w:r>
        <w:rPr>
          <w:sz w:val="24"/>
        </w:rPr>
        <w:t>рство просвещения РФ от 12 августа 2022 г.№ 732 «О внесении изменений в федеральный государственный образовательный стандарт среднего общего образования» далее ФГОС-СОО;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371 «Об утвержден</w:t>
      </w:r>
      <w:r>
        <w:rPr>
          <w:sz w:val="24"/>
        </w:rPr>
        <w:t>ии федеральной образовательной программы среднего общего образования» (ФОП СОО) (с изменениями и дополнениями);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Приказа Министерства образования и науки РФ от 9.12 .2016 г. № 1565 «Об утверждении федерального государственного образовательного стандарта сре</w:t>
      </w:r>
      <w:r>
        <w:rPr>
          <w:sz w:val="24"/>
        </w:rPr>
        <w:t>днего профессионального образования» по профессии 43.02.15 Поварское и кондитерское дело</w:t>
      </w:r>
    </w:p>
    <w:p w:rsidR="008C47CF" w:rsidRDefault="00E07563">
      <w:pPr>
        <w:pStyle w:val="af6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firstLine="0"/>
        <w:rPr>
          <w:sz w:val="24"/>
        </w:rPr>
      </w:pPr>
      <w:r>
        <w:rPr>
          <w:sz w:val="24"/>
        </w:rPr>
        <w:t>с учетом: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примерной рабочей программы общеобразовательной дисциплины «История» для профессиональных образовательных организаций (</w:t>
      </w:r>
      <w:r w:rsidR="00352919">
        <w:rPr>
          <w:sz w:val="24"/>
        </w:rPr>
        <w:t xml:space="preserve">одобрена </w:t>
      </w:r>
      <w:proofErr w:type="gramStart"/>
      <w:r>
        <w:rPr>
          <w:sz w:val="24"/>
        </w:rPr>
        <w:t>заседании</w:t>
      </w:r>
      <w:proofErr w:type="gramEnd"/>
      <w:r>
        <w:rPr>
          <w:sz w:val="24"/>
        </w:rPr>
        <w:t xml:space="preserve"> Педагогического совета ФГБОУ</w:t>
      </w:r>
      <w:r>
        <w:rPr>
          <w:sz w:val="24"/>
        </w:rPr>
        <w:t xml:space="preserve"> ДПО ИРПО </w:t>
      </w:r>
      <w:bookmarkStart w:id="0" w:name="_GoBack"/>
      <w:bookmarkEnd w:id="0"/>
      <w:r>
        <w:rPr>
          <w:sz w:val="24"/>
        </w:rPr>
        <w:t>(протокол № 20 от 15 августа 2024 г.));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 xml:space="preserve">методики преподавания общеобразовательной дисциплины «История» утвержденной на заседании </w:t>
      </w:r>
      <w:r>
        <w:rPr>
          <w:sz w:val="24"/>
        </w:rPr>
        <w:t>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8C47CF" w:rsidRDefault="00E07563">
      <w:p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Содержание рабочей программы по дисциплине «ОУД.09 История» </w:t>
      </w:r>
      <w:r>
        <w:rPr>
          <w:rFonts w:ascii="Times New Roman" w:hAnsi="Times New Roman" w:cs="Times New Roman"/>
          <w:sz w:val="24"/>
        </w:rPr>
        <w:t>разработано на основе: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 и ФГОС СПО (</w:t>
      </w:r>
      <w:proofErr w:type="gramStart"/>
      <w:r>
        <w:rPr>
          <w:sz w:val="24"/>
        </w:rPr>
        <w:t>ОК</w:t>
      </w:r>
      <w:proofErr w:type="gramEnd"/>
      <w:r>
        <w:rPr>
          <w:sz w:val="24"/>
        </w:rPr>
        <w:t>, ПК) с учетом профильной направленности профессии;</w:t>
      </w:r>
    </w:p>
    <w:p w:rsidR="008C47CF" w:rsidRDefault="00E07563">
      <w:pPr>
        <w:pStyle w:val="af6"/>
        <w:numPr>
          <w:ilvl w:val="0"/>
          <w:numId w:val="1"/>
        </w:numPr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spacing w:after="200"/>
        <w:ind w:left="567" w:hanging="567"/>
        <w:rPr>
          <w:sz w:val="24"/>
        </w:rPr>
      </w:pPr>
      <w:r>
        <w:rPr>
          <w:sz w:val="24"/>
        </w:rPr>
        <w:t>интеграции и преемственности содержания по дисциплине «ОУД.09 История» и со</w:t>
      </w:r>
      <w:r>
        <w:rPr>
          <w:sz w:val="24"/>
        </w:rPr>
        <w:t>держания учебных дисциплин и профессиональных модулей ФГОС СПО.</w:t>
      </w:r>
    </w:p>
    <w:p w:rsidR="008C47CF" w:rsidRDefault="00E07563">
      <w:pPr>
        <w:widowControl w:val="0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учебной дисциплины ОУД.09 История завершается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аттестацией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форме дифференцированного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зачета.</w:t>
      </w:r>
    </w:p>
    <w:p w:rsidR="008C47CF" w:rsidRDefault="008C47C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8C47CF">
          <w:pgSz w:w="11910" w:h="16840"/>
          <w:pgMar w:top="760" w:right="380" w:bottom="280" w:left="820" w:header="720" w:footer="720" w:gutter="0"/>
          <w:cols w:space="720"/>
        </w:sectPr>
      </w:pPr>
    </w:p>
    <w:p w:rsidR="008C47CF" w:rsidRDefault="00E07563">
      <w:pPr>
        <w:widowControl w:val="0"/>
        <w:numPr>
          <w:ilvl w:val="1"/>
          <w:numId w:val="2"/>
        </w:numPr>
        <w:autoSpaceDE w:val="0"/>
        <w:autoSpaceDN w:val="0"/>
        <w:spacing w:before="78"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 ОУД.09 ИСТОРИЯ</w:t>
      </w:r>
    </w:p>
    <w:p w:rsidR="008C47CF" w:rsidRDefault="008C47C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7CF" w:rsidRDefault="00E07563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98" w:hanging="59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8C47CF" w:rsidRDefault="00E07563">
      <w:pPr>
        <w:widowControl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ОУД.09 История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hAnsi="Times New Roman" w:cs="Times New Roman"/>
          <w:sz w:val="24"/>
          <w:szCs w:val="24"/>
        </w:rPr>
        <w:t>43.02</w:t>
      </w:r>
      <w:r>
        <w:rPr>
          <w:rFonts w:ascii="Times New Roman" w:hAnsi="Times New Roman" w:cs="Times New Roman"/>
          <w:bCs/>
          <w:sz w:val="24"/>
          <w:szCs w:val="24"/>
        </w:rPr>
        <w:t>.15 Поварское и кондитерское дело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43.00.00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  и туризм.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8C47CF" w:rsidRDefault="00E0756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 в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ОПОП:</w:t>
      </w:r>
      <w:r>
        <w:rPr>
          <w:rFonts w:ascii="Times New Roman" w:eastAsia="Times New Roman" w:hAnsi="Times New Roman" w:cs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общеобразовательная дисциплина «История»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</w:t>
      </w:r>
      <w:r>
        <w:rPr>
          <w:rFonts w:ascii="Times New Roman" w:eastAsia="Times New Roman" w:hAnsi="Times New Roman" w:cs="Times New Roman"/>
          <w:sz w:val="24"/>
          <w:szCs w:val="24"/>
        </w:rPr>
        <w:t>ности в соответствии с ФГОС СПО.</w:t>
      </w:r>
    </w:p>
    <w:p w:rsidR="008C47CF" w:rsidRDefault="00E07563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right="531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планируемые результаты освоения дисциплины:</w:t>
      </w:r>
    </w:p>
    <w:p w:rsidR="008C47CF" w:rsidRDefault="00E0756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1.3.1. Цель общеобразовательной дисциплины</w:t>
      </w:r>
    </w:p>
    <w:p w:rsidR="008C47CF" w:rsidRDefault="00E0756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Целью общего исторического образования является формирование и развитие личности обучающегося, способного к самоидентификации т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Данная цель предполага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ет формирование у обучающихся в образовательных организациях, реализующих образовательные программы СПО, целостной картины российской и мировой истории, понимание места и роли современной России в мире, важности вклада каждого ее народа, его культуры в общ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ую историю страны и мировую историю, формирование личностной позиции по отношению к прошлому и настоящему Отечества.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Освоение дисциплины формирует у молодёжи способность и готовность к защите исторической правды, сохранению исторической памяти и противодей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ствию фальсификации исторических фактов.</w:t>
      </w:r>
    </w:p>
    <w:p w:rsidR="008C47CF" w:rsidRDefault="00E0756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1.3.2. Планируемые результаты освоения общеобразовательной дисциплины в соответствии с ФГОС СПО и на основе ФГОС СОО.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ПК</w:t>
      </w:r>
    </w:p>
    <w:tbl>
      <w:tblPr>
        <w:tblpPr w:leftFromText="180" w:rightFromText="180" w:vertAnchor="text" w:tblpX="9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19"/>
        <w:gridCol w:w="4286"/>
      </w:tblGrid>
      <w:tr w:rsidR="008C47CF">
        <w:trPr>
          <w:cantSplit/>
          <w:trHeight w:val="415"/>
        </w:trPr>
        <w:tc>
          <w:tcPr>
            <w:tcW w:w="1985" w:type="dxa"/>
            <w:vMerge w:val="restart"/>
            <w:vAlign w:val="center"/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1182366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формируемых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  <w:bookmarkEnd w:id="1"/>
          </w:p>
        </w:tc>
        <w:tc>
          <w:tcPr>
            <w:tcW w:w="8505" w:type="dxa"/>
            <w:gridSpan w:val="2"/>
            <w:vAlign w:val="center"/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2"/>
          </w:p>
        </w:tc>
      </w:tr>
      <w:tr w:rsidR="008C47CF">
        <w:trPr>
          <w:cantSplit/>
          <w:trHeight w:val="563"/>
        </w:trPr>
        <w:tc>
          <w:tcPr>
            <w:tcW w:w="1985" w:type="dxa"/>
            <w:vMerge/>
            <w:vAlign w:val="center"/>
          </w:tcPr>
          <w:p w:rsidR="008C47CF" w:rsidRDefault="008C4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3"/>
          </w:p>
        </w:tc>
        <w:tc>
          <w:tcPr>
            <w:tcW w:w="4286" w:type="dxa"/>
            <w:vAlign w:val="center"/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bookmarkEnd w:id="4"/>
          </w:p>
        </w:tc>
      </w:tr>
      <w:tr w:rsidR="008C47CF">
        <w:trPr>
          <w:trHeight w:val="983"/>
        </w:trPr>
        <w:tc>
          <w:tcPr>
            <w:tcW w:w="1985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19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труду, осознание ценности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универсальными учебными познавательными действиями: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обобщения;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 деятельности, задавать параметры и критерии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проблем.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проектной деятельности, навыками разрешения проблем;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рность, прогнозировать изменение в новых условиях;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идеи,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предлагать оригинальные подходы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использования в познавательной и социальной практике</w:t>
            </w:r>
          </w:p>
        </w:tc>
        <w:tc>
          <w:tcPr>
            <w:tcW w:w="4286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8C47CF">
        <w:trPr>
          <w:trHeight w:val="698"/>
        </w:trPr>
        <w:tc>
          <w:tcPr>
            <w:tcW w:w="1985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19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общественной практики, основанного на диалоге культур,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способствующего осознанию своего места в поликультурном мире;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деятельности, готовность осуществлять проектную и исследовательскую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познавательными действиями: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 и визуализации;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с соблюдением требований эргономики, техники безопасности, гигиены, ресурсосбережения, правовых и этических норм, норм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286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осуществлять с соблюдением правил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8C47CF">
        <w:trPr>
          <w:trHeight w:val="416"/>
        </w:trPr>
        <w:tc>
          <w:tcPr>
            <w:tcW w:w="1985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219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комбинированного взаимодействия;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стратегическое поведение в различных ситуациях, 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 и воображение, быть инициативным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мотивы и аргументы других людей при анализе результатов деятельности;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4286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опыта осуществления проектной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8C47CF">
        <w:trPr>
          <w:trHeight w:val="699"/>
        </w:trPr>
        <w:tc>
          <w:tcPr>
            <w:tcW w:w="1985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9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рчества, спорта, труда и общественных отношений;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убежденность в значимости для личности и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отечественного и мирового искусства, этнических культурных традиций и народного творчества;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бщение: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ситуаций и смягчать конфликты;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использованием языковых средств</w:t>
            </w:r>
          </w:p>
        </w:tc>
        <w:tc>
          <w:tcPr>
            <w:tcW w:w="4286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</w:p>
        </w:tc>
      </w:tr>
      <w:tr w:rsidR="008C47CF">
        <w:trPr>
          <w:trHeight w:val="698"/>
        </w:trPr>
        <w:tc>
          <w:tcPr>
            <w:tcW w:w="1985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 Проявлять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патриотическую позицию,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осознанное поведение на основе традиционных российских духовно- 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19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гражданской идентичности;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ловых установок, антикоррупционного мировоззрения, правосознания, экологической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способности ставить цели и строить жизненные планы;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ядка;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юношеских организациях;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назначением;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российской гражданской идентичности, патриотизма, уважения к своему народу, чувства ответственности перед Родиной, гордости за свой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ай, свою Родину, свой язык и культуру, прошлое и настоящее многонационального народа России;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спорте, технологиях и труде;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сотрудничества с педагогическими работниками и сверстниками, к участию в построении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образовательной траектории;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286" w:type="dxa"/>
          </w:tcPr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России в мировых политических и социально- экономических процессах XX - начала XXI века,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решающую роль СССР в Победе над нацизмом,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советских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операции на Украине и других важнейших событий XX - начала XXI века; особенности развития культуры народов СССР (России)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имен героев Первой мировой, Гражданской, Великой Отечественной войн, исторических личностей, внесших значительный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экономическое, политическое и культурное развитие России в XX - начале XXI века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 всемирной истории XX - начала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типов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навливать причинн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обытий истории России и человечества в целом в XX - начале XXI века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отпор фальсификациям российской истории</w:t>
            </w:r>
          </w:p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</w:t>
            </w:r>
          </w:p>
          <w:p w:rsidR="008C47CF" w:rsidRDefault="00E07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</w:p>
        </w:tc>
      </w:tr>
    </w:tbl>
    <w:p w:rsidR="008C47CF" w:rsidRDefault="00E0756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РК «Керченский технологический техникум им. В.Н. Толстова»: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043"/>
      </w:tblGrid>
      <w:tr w:rsidR="008C47CF">
        <w:trPr>
          <w:trHeight w:val="316"/>
        </w:trPr>
        <w:tc>
          <w:tcPr>
            <w:tcW w:w="1447" w:type="dxa"/>
            <w:vAlign w:val="center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9043" w:type="dxa"/>
            <w:vAlign w:val="center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8C47CF">
        <w:trPr>
          <w:trHeight w:val="287"/>
        </w:trPr>
        <w:tc>
          <w:tcPr>
            <w:tcW w:w="144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1</w:t>
            </w:r>
          </w:p>
        </w:tc>
        <w:tc>
          <w:tcPr>
            <w:tcW w:w="9043" w:type="dxa"/>
          </w:tcPr>
          <w:p w:rsidR="008C47CF" w:rsidRDefault="00E07563">
            <w:pPr>
              <w:pStyle w:val="TableParagraph"/>
              <w:ind w:left="112" w:right="2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Осознающий</w:t>
            </w:r>
            <w:proofErr w:type="gramEnd"/>
            <w:r>
              <w:rPr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</w:tr>
      <w:tr w:rsidR="008C47CF">
        <w:trPr>
          <w:trHeight w:val="551"/>
        </w:trPr>
        <w:tc>
          <w:tcPr>
            <w:tcW w:w="144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5</w:t>
            </w:r>
          </w:p>
        </w:tc>
        <w:tc>
          <w:tcPr>
            <w:tcW w:w="9043" w:type="dxa"/>
          </w:tcPr>
          <w:p w:rsidR="008C47CF" w:rsidRDefault="00E07563">
            <w:pPr>
              <w:pStyle w:val="TableParagraph"/>
              <w:ind w:left="112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Демонстрирующий</w:t>
            </w:r>
            <w:proofErr w:type="gramEnd"/>
            <w:r>
              <w:rPr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</w:t>
            </w:r>
            <w:r>
              <w:rPr>
                <w:sz w:val="24"/>
                <w:szCs w:val="24"/>
              </w:rPr>
              <w:t>многонационального народа России</w:t>
            </w:r>
          </w:p>
        </w:tc>
      </w:tr>
    </w:tbl>
    <w:p w:rsidR="008C47CF" w:rsidRDefault="008C47CF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</w:p>
    <w:p w:rsidR="008C47CF" w:rsidRDefault="00E07563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Рекомендуемое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количество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часов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учебной</w:t>
      </w:r>
      <w:r>
        <w:rPr>
          <w:b/>
          <w:bCs/>
          <w:spacing w:val="-6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дисциплины: </w:t>
      </w:r>
    </w:p>
    <w:p w:rsidR="008C47CF" w:rsidRDefault="00E07563">
      <w:pPr>
        <w:widowControl w:val="0"/>
        <w:tabs>
          <w:tab w:val="left" w:pos="7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ОП – 136 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8C47CF" w:rsidRDefault="00E07563">
      <w:pPr>
        <w:widowControl w:val="0"/>
        <w:numPr>
          <w:ilvl w:val="0"/>
          <w:numId w:val="4"/>
        </w:numPr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 часов;</w:t>
      </w:r>
    </w:p>
    <w:p w:rsidR="008C47CF" w:rsidRDefault="008C47CF">
      <w:pPr>
        <w:widowControl w:val="0"/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C47CF">
          <w:pgSz w:w="11910" w:h="16840"/>
          <w:pgMar w:top="760" w:right="380" w:bottom="280" w:left="820" w:header="720" w:footer="720" w:gutter="0"/>
          <w:cols w:space="720"/>
        </w:sectPr>
      </w:pPr>
    </w:p>
    <w:p w:rsidR="008C47CF" w:rsidRDefault="00E07563">
      <w:pPr>
        <w:pStyle w:val="af6"/>
        <w:numPr>
          <w:ilvl w:val="0"/>
          <w:numId w:val="2"/>
        </w:numPr>
        <w:tabs>
          <w:tab w:val="left" w:pos="567"/>
        </w:tabs>
        <w:spacing w:before="78"/>
        <w:ind w:hanging="56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СТРУКТУРА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 ДИСЦИПЛИНЫ </w:t>
      </w:r>
    </w:p>
    <w:p w:rsidR="008C47CF" w:rsidRDefault="008C47C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7CF" w:rsidRDefault="00E07563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2.1.Объем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6"/>
        <w:gridCol w:w="1815"/>
      </w:tblGrid>
      <w:tr w:rsidR="008C47CF">
        <w:trPr>
          <w:trHeight w:val="628"/>
        </w:trPr>
        <w:tc>
          <w:tcPr>
            <w:tcW w:w="8086" w:type="dxa"/>
          </w:tcPr>
          <w:p w:rsidR="008C47CF" w:rsidRDefault="00E07563">
            <w:pPr>
              <w:spacing w:before="1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8C47CF" w:rsidRDefault="00E07563">
            <w:pPr>
              <w:spacing w:before="176"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часов</w:t>
            </w:r>
            <w:proofErr w:type="spellEnd"/>
          </w:p>
        </w:tc>
      </w:tr>
      <w:tr w:rsidR="008C47CF">
        <w:trPr>
          <w:trHeight w:val="321"/>
        </w:trPr>
        <w:tc>
          <w:tcPr>
            <w:tcW w:w="8086" w:type="dxa"/>
          </w:tcPr>
          <w:p w:rsidR="008C47CF" w:rsidRDefault="00E07563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нагрузки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1815" w:type="dxa"/>
          </w:tcPr>
          <w:p w:rsidR="008C47CF" w:rsidRDefault="00E07563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8C47CF">
        <w:trPr>
          <w:trHeight w:val="321"/>
        </w:trPr>
        <w:tc>
          <w:tcPr>
            <w:tcW w:w="8086" w:type="dxa"/>
          </w:tcPr>
          <w:p w:rsidR="008C47CF" w:rsidRDefault="00E07563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т. ч. в форме практической подготовки</w:t>
            </w:r>
          </w:p>
        </w:tc>
        <w:tc>
          <w:tcPr>
            <w:tcW w:w="1815" w:type="dxa"/>
          </w:tcPr>
          <w:p w:rsidR="008C47CF" w:rsidRDefault="008C47CF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8C47CF">
        <w:trPr>
          <w:trHeight w:val="325"/>
        </w:trPr>
        <w:tc>
          <w:tcPr>
            <w:tcW w:w="8086" w:type="dxa"/>
          </w:tcPr>
          <w:p w:rsidR="008C47CF" w:rsidRDefault="00E07563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 взаимодействии с преподавателем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1815" w:type="dxa"/>
          </w:tcPr>
          <w:p w:rsidR="008C47CF" w:rsidRDefault="00E07563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136</w:t>
            </w:r>
          </w:p>
        </w:tc>
      </w:tr>
      <w:tr w:rsidR="008C47CF">
        <w:trPr>
          <w:trHeight w:val="316"/>
        </w:trPr>
        <w:tc>
          <w:tcPr>
            <w:tcW w:w="8086" w:type="dxa"/>
          </w:tcPr>
          <w:p w:rsidR="008C47CF" w:rsidRDefault="00E07563">
            <w:pPr>
              <w:spacing w:before="3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:</w:t>
            </w:r>
          </w:p>
        </w:tc>
        <w:tc>
          <w:tcPr>
            <w:tcW w:w="1815" w:type="dxa"/>
          </w:tcPr>
          <w:p w:rsidR="008C47CF" w:rsidRDefault="008C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8C47CF">
        <w:trPr>
          <w:trHeight w:val="321"/>
        </w:trPr>
        <w:tc>
          <w:tcPr>
            <w:tcW w:w="8086" w:type="dxa"/>
          </w:tcPr>
          <w:p w:rsidR="008C47CF" w:rsidRDefault="00E07563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8C47CF" w:rsidRDefault="00E07563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8C47CF">
        <w:trPr>
          <w:trHeight w:val="321"/>
        </w:trPr>
        <w:tc>
          <w:tcPr>
            <w:tcW w:w="8086" w:type="dxa"/>
          </w:tcPr>
          <w:p w:rsidR="008C47CF" w:rsidRDefault="00E07563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815" w:type="dxa"/>
          </w:tcPr>
          <w:p w:rsidR="008C47CF" w:rsidRDefault="00E07563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38</w:t>
            </w:r>
          </w:p>
        </w:tc>
      </w:tr>
      <w:tr w:rsidR="008C47CF">
        <w:trPr>
          <w:trHeight w:val="325"/>
        </w:trPr>
        <w:tc>
          <w:tcPr>
            <w:tcW w:w="8086" w:type="dxa"/>
          </w:tcPr>
          <w:p w:rsidR="008C47CF" w:rsidRDefault="00E07563">
            <w:pPr>
              <w:spacing w:before="49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8C47CF" w:rsidRDefault="00E07563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8C47CF">
        <w:trPr>
          <w:trHeight w:val="321"/>
        </w:trPr>
        <w:tc>
          <w:tcPr>
            <w:tcW w:w="8086" w:type="dxa"/>
          </w:tcPr>
          <w:p w:rsidR="008C47CF" w:rsidRDefault="00E07563">
            <w:pPr>
              <w:spacing w:before="44" w:after="0" w:line="257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815" w:type="dxa"/>
          </w:tcPr>
          <w:p w:rsidR="008C47CF" w:rsidRDefault="00E07563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</w:t>
            </w:r>
          </w:p>
        </w:tc>
      </w:tr>
      <w:tr w:rsidR="008C47CF">
        <w:trPr>
          <w:trHeight w:val="330"/>
        </w:trPr>
        <w:tc>
          <w:tcPr>
            <w:tcW w:w="8086" w:type="dxa"/>
          </w:tcPr>
          <w:p w:rsidR="008C47CF" w:rsidRDefault="00E07563">
            <w:pPr>
              <w:spacing w:before="54" w:after="0" w:line="25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зачёта</w:t>
            </w:r>
          </w:p>
        </w:tc>
        <w:tc>
          <w:tcPr>
            <w:tcW w:w="1815" w:type="dxa"/>
          </w:tcPr>
          <w:p w:rsidR="008C47CF" w:rsidRDefault="008C47CF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8C47CF">
          <w:pgSz w:w="11900" w:h="16850"/>
          <w:pgMar w:top="1040" w:right="320" w:bottom="280" w:left="1560" w:header="434" w:footer="0" w:gutter="0"/>
          <w:cols w:space="720"/>
        </w:sectPr>
      </w:pPr>
    </w:p>
    <w:p w:rsidR="008C47CF" w:rsidRDefault="00E07563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ОУД.09 История </w:t>
      </w:r>
    </w:p>
    <w:tbl>
      <w:tblPr>
        <w:tblStyle w:val="TableNormal"/>
        <w:tblW w:w="147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7704"/>
        <w:gridCol w:w="1260"/>
        <w:gridCol w:w="2709"/>
      </w:tblGrid>
      <w:tr w:rsidR="008C47CF">
        <w:trPr>
          <w:trHeight w:val="1100"/>
        </w:trPr>
        <w:tc>
          <w:tcPr>
            <w:tcW w:w="3096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7704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ориентированное), лабораторные и практические занятия, прикладной модуль (при наличии)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Объём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709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общие и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8C47CF">
        <w:trPr>
          <w:trHeight w:val="275"/>
        </w:trPr>
        <w:tc>
          <w:tcPr>
            <w:tcW w:w="3096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09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ВСЕОБЩАЯ ИСТОРИЯ. 1914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Мир накануне и в годы Первой мировой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Pr="00352919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 начале ХХ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Первая мировая война.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1914–1918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«Новейшее время». Хронологические рамки и периодизация Новейшей истории. Изменения в мире в ХХ веке. Ключевые </w:t>
            </w:r>
            <w:r>
              <w:rPr>
                <w:sz w:val="24"/>
                <w:szCs w:val="24"/>
              </w:rPr>
              <w:t>процессы и события Новейшей истории.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67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1"/>
                <w:numId w:val="2"/>
              </w:numPr>
              <w:ind w:left="476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Объединенные Нации против нацизма и фашизма.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6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Система международных отношений. Россия в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в. Развитие индустриального общества. Индустриальная цивилизация в начале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века. «Пробуждение Азии». Технический прогресс.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структуры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07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Антанта и Тройственный союз. Начало и первый год войны. Переход к позиционной войне. Борьба на истощение. Изменение соотношения </w:t>
            </w:r>
            <w:r>
              <w:rPr>
                <w:sz w:val="24"/>
                <w:szCs w:val="24"/>
              </w:rPr>
              <w:t xml:space="preserve">сил. Капитуляция стран Четверного союза. </w:t>
            </w:r>
            <w:proofErr w:type="spellStart"/>
            <w:r>
              <w:rPr>
                <w:sz w:val="24"/>
                <w:szCs w:val="24"/>
              </w:rPr>
              <w:t>Компьенское</w:t>
            </w:r>
            <w:proofErr w:type="spellEnd"/>
            <w:r>
              <w:rPr>
                <w:sz w:val="24"/>
                <w:szCs w:val="24"/>
              </w:rPr>
              <w:t xml:space="preserve"> перемирие. Итоги и последствия Первой мировой войны.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4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1918-1938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Распад империй и образование новых национальных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государств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Европе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Венгрии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57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Революционное движение и образование Коммунистического интернационала.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Турецкой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Республики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2"/>
        </w:trPr>
        <w:tc>
          <w:tcPr>
            <w:tcW w:w="3096" w:type="dxa"/>
            <w:vMerge w:val="restart"/>
            <w:tcBorders>
              <w:bottom w:val="single" w:sz="6" w:space="0" w:color="000000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Версальск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Вашингтонская система международных отношений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Планы послевоенного устройства мира. Территориальные изменения в мире и Европе </w:t>
            </w:r>
            <w:r>
              <w:rPr>
                <w:sz w:val="24"/>
                <w:szCs w:val="24"/>
              </w:rPr>
              <w:t>по результатам Первой мировой войны.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375"/>
        </w:trPr>
        <w:tc>
          <w:tcPr>
            <w:tcW w:w="3096" w:type="dxa"/>
            <w:vMerge/>
            <w:tcBorders>
              <w:top w:val="nil"/>
              <w:bottom w:val="single" w:sz="6" w:space="0" w:color="000000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Парижская (Версальская) мирная конференция. Версальская система. Учреждение Лиги Наций. </w:t>
            </w:r>
            <w:proofErr w:type="spellStart"/>
            <w:r>
              <w:rPr>
                <w:sz w:val="24"/>
                <w:szCs w:val="24"/>
              </w:rPr>
              <w:t>Рапалльское</w:t>
            </w:r>
            <w:proofErr w:type="spellEnd"/>
            <w:r>
              <w:rPr>
                <w:sz w:val="24"/>
                <w:szCs w:val="24"/>
              </w:rPr>
              <w:t xml:space="preserve"> соглашение и признание СССР. Вашингтонская конференция и Вашингтонское соглашение 1922 года. </w:t>
            </w:r>
            <w:r>
              <w:rPr>
                <w:sz w:val="24"/>
                <w:szCs w:val="24"/>
              </w:rPr>
              <w:t xml:space="preserve">Влияние Версальского договора и Вашингтонского </w:t>
            </w:r>
            <w:r>
              <w:rPr>
                <w:sz w:val="24"/>
                <w:szCs w:val="24"/>
              </w:rPr>
              <w:lastRenderedPageBreak/>
              <w:t>соглашения на развитие международных отношений.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bottom w:val="single" w:sz="6" w:space="0" w:color="000000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8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2.3.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Европы и Северной Америки в 1920-е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Послевоенная стабилизация. Факторы, способствующие изменениям в социально-экономической сфере в </w:t>
            </w:r>
            <w:r>
              <w:rPr>
                <w:sz w:val="24"/>
                <w:szCs w:val="24"/>
              </w:rPr>
              <w:t>странах Запада. Экономический бум. Демократизация общественной жизни, возникновение массового общества. Влияние социалистических партий и профсоюзов.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12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1: </w:t>
            </w:r>
            <w:r>
              <w:rPr>
                <w:sz w:val="24"/>
                <w:szCs w:val="24"/>
              </w:rPr>
              <w:t xml:space="preserve">Формирование авторитарных режимов, причины их </w:t>
            </w:r>
            <w:r>
              <w:rPr>
                <w:sz w:val="24"/>
                <w:szCs w:val="24"/>
              </w:rPr>
              <w:t>возникновения в европейских странах в 1920-1930-е гг. Возникновение фашизма. Фашистский режим в Италии. Особенности режима Муссолини. Начало борьбы с фашизмом.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3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Великой депрессии, ее причины. Социально-политические последствия кризиса конца </w:t>
            </w:r>
            <w:r>
              <w:rPr>
                <w:sz w:val="24"/>
                <w:szCs w:val="24"/>
              </w:rPr>
              <w:t>1920-1930-х гг. в США. «Новый курс» Ф. Рузвельта. Значение реформ. Роль государства в экономике стран Европы и Латинской Америки.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63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Нарастание агрессии в мире. Причины возникновения нацистской диктатуры в Германии в 1930-е гг. Установление нацистской </w:t>
            </w:r>
            <w:r>
              <w:rPr>
                <w:sz w:val="24"/>
                <w:szCs w:val="24"/>
              </w:rPr>
              <w:t xml:space="preserve">диктатуры. Нацистский режим в Германии. Подготовка Германии к войне. Победа Народного фронта и </w:t>
            </w:r>
            <w:proofErr w:type="spellStart"/>
            <w:r>
              <w:rPr>
                <w:sz w:val="24"/>
                <w:szCs w:val="24"/>
              </w:rPr>
              <w:t>франкистский</w:t>
            </w:r>
            <w:proofErr w:type="spellEnd"/>
            <w:r>
              <w:rPr>
                <w:sz w:val="24"/>
                <w:szCs w:val="24"/>
              </w:rPr>
              <w:t xml:space="preserve"> мятеж в Испании. Революция в Испании. Поражение Испанской Республики. Причины и значение гражданской войны в Испании.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Азии,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Африки и Латинской Америки в 1918-1930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17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Национально-освободительная борьба в Индии. Африка. Особенности экономического и политического развития Латинской Америки.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Нарастание мировой напряженности в конце 1930-х гг.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82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Мюнхенский сговор. Англо-франко-советские переговоры лета 1939 г.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2.6.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науки и культуры в 1914-1930-х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Влияние науки и культуры на развитие общества в </w:t>
            </w:r>
            <w:proofErr w:type="spellStart"/>
            <w:r>
              <w:rPr>
                <w:sz w:val="24"/>
                <w:szCs w:val="24"/>
              </w:rPr>
              <w:t>межвоенный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период. Новые научные открытия и технические </w:t>
            </w:r>
            <w:r>
              <w:rPr>
                <w:sz w:val="24"/>
                <w:szCs w:val="24"/>
              </w:rPr>
              <w:t>достижения. Новые виды вооружений и военной техники.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474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2: </w:t>
            </w:r>
            <w:r>
              <w:rPr>
                <w:sz w:val="24"/>
                <w:szCs w:val="24"/>
              </w:rPr>
              <w:t xml:space="preserve">Особенности культурного развития: архитектура, изобразительное искусство, литература, кинематограф, музыка.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Вторая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мировая война 1939-1945 гг.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709" w:type="dxa"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0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Второй мировой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Причины Второй мировой войны. Нападение Германии на Польшу. Начало мировой войны в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Захват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Дании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Норвегии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Разгром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Франции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Битва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Британию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0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Агрессия </w:t>
            </w:r>
            <w:r>
              <w:rPr>
                <w:sz w:val="24"/>
                <w:szCs w:val="24"/>
              </w:rPr>
              <w:t>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Северной Африке и на Балканах. Борьба Китая против японских агрессоров в 1939-1941 гг. Причины побед Герман</w:t>
            </w:r>
            <w:proofErr w:type="gramStart"/>
            <w:r>
              <w:rPr>
                <w:sz w:val="24"/>
                <w:szCs w:val="24"/>
              </w:rPr>
              <w:t>ии и ее</w:t>
            </w:r>
            <w:proofErr w:type="gramEnd"/>
            <w:r>
              <w:rPr>
                <w:sz w:val="24"/>
                <w:szCs w:val="24"/>
              </w:rPr>
              <w:t xml:space="preserve"> союзников в начальный период Второй мировой войны.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47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Нападение Германии на СССР. Нападение Японии на США. Формирование антигитлеровской коалиции. Ленд-лиз. </w:t>
            </w:r>
            <w:proofErr w:type="spellStart"/>
            <w:r>
              <w:rPr>
                <w:sz w:val="24"/>
                <w:szCs w:val="24"/>
                <w:lang w:val="en-US"/>
              </w:rPr>
              <w:t>Подписание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Декларации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Объединенных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Положение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оккупированных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странах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4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3: </w:t>
            </w:r>
            <w:r>
              <w:rPr>
                <w:sz w:val="24"/>
                <w:szCs w:val="24"/>
              </w:rPr>
              <w:t xml:space="preserve">Холокост. Концентрационные лагеря. Принудительная трудовая миграция и насильственные переселения. </w:t>
            </w:r>
            <w:proofErr w:type="spellStart"/>
            <w:r>
              <w:rPr>
                <w:sz w:val="24"/>
                <w:szCs w:val="24"/>
                <w:lang w:val="en-US"/>
              </w:rPr>
              <w:t>Коллаборационизм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Сопротивления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перелом, окончание и важнейшие итоги Второй мировой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Коренной перелом в Великой </w:t>
            </w:r>
            <w:r>
              <w:rPr>
                <w:sz w:val="24"/>
                <w:szCs w:val="24"/>
              </w:rPr>
              <w:t>Отечественной войне. Поражение итало-германских войск в Северной Африке.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79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</w:t>
            </w:r>
            <w:r>
              <w:rPr>
                <w:sz w:val="24"/>
                <w:szCs w:val="24"/>
              </w:rPr>
              <w:t>на Тихом океане.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03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Открытие Второго фронта. Военные операции Красной армии в 1944-1945 гг., их роль в освобождении стран Европы. Ялтинская конференция. Разгром Германии, ее капитуляция. Роль СССР. Потсдамская конференция.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ООН.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0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4: </w:t>
            </w:r>
            <w:r>
              <w:rPr>
                <w:sz w:val="24"/>
                <w:szCs w:val="24"/>
              </w:rPr>
              <w:t xml:space="preserve">Американские атомные бомбардировки Хиросимы и Нагасаки. </w:t>
            </w:r>
            <w:proofErr w:type="spellStart"/>
            <w:r>
              <w:rPr>
                <w:sz w:val="24"/>
                <w:szCs w:val="24"/>
                <w:lang w:val="en-US"/>
              </w:rPr>
              <w:t>Вступление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0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в войну против Японии, разгром </w:t>
            </w:r>
            <w:proofErr w:type="spellStart"/>
            <w:r>
              <w:rPr>
                <w:sz w:val="24"/>
                <w:szCs w:val="24"/>
              </w:rPr>
              <w:t>Квантунской</w:t>
            </w:r>
            <w:proofErr w:type="spellEnd"/>
            <w:r>
              <w:rPr>
                <w:sz w:val="24"/>
                <w:szCs w:val="24"/>
              </w:rPr>
      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</w:t>
            </w:r>
            <w:proofErr w:type="spellStart"/>
            <w:r>
              <w:rPr>
                <w:sz w:val="24"/>
                <w:szCs w:val="24"/>
                <w:lang w:val="en-US"/>
              </w:rPr>
              <w:t>Важнейшие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Второй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ИСТОРИЯ РОССИИ.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Введение. Россия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1914-1922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Pr="00352919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историю России начала ХХ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69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революционных потрясений и войн. Завершение территориального раздела мира и кризис международных отношений.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7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5: </w:t>
            </w:r>
            <w:r>
              <w:rPr>
                <w:sz w:val="24"/>
                <w:szCs w:val="24"/>
              </w:rPr>
              <w:t xml:space="preserve">Новые средства военной техники и программы перевооружений. </w:t>
            </w:r>
            <w:proofErr w:type="spellStart"/>
            <w:r>
              <w:rPr>
                <w:sz w:val="24"/>
                <w:szCs w:val="24"/>
                <w:lang w:val="en-US"/>
              </w:rPr>
              <w:t>Военно-политические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блоки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2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Предвоенные международные кризисы. Покушение на эрцгерцога Франца Фердинанда и начало войны. </w:t>
            </w:r>
            <w:proofErr w:type="spellStart"/>
            <w:r>
              <w:rPr>
                <w:sz w:val="24"/>
                <w:szCs w:val="24"/>
                <w:lang w:val="en-US"/>
              </w:rPr>
              <w:t>Планы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сторон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4.2.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Русская армия на фронтах Первой мировой войны. 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1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6: </w:t>
            </w:r>
            <w:r>
              <w:rPr>
                <w:sz w:val="24"/>
                <w:szCs w:val="24"/>
              </w:rPr>
              <w:t xml:space="preserve">Военная </w:t>
            </w:r>
            <w:r>
              <w:rPr>
                <w:sz w:val="24"/>
                <w:szCs w:val="24"/>
              </w:rPr>
              <w:t>кампания 1914 г. Военные действия 1915 г. Кампания 1916 г. Мужество и героизм российских воинов.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27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Власть, экономика и общество в годы Первой мировой войны. Патриотический подъем в начале войны.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2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России в годы войны. Политические партии. </w:t>
            </w:r>
            <w:r>
              <w:rPr>
                <w:sz w:val="24"/>
                <w:szCs w:val="24"/>
              </w:rPr>
              <w:t>Причины нарастания революционных настроений в российском обществе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революция: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1917 г.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1917 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Объективные и субъективные причины революционного кризиса. Падение монархии. Временное правительство и его программа.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8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Петроградский совет рабочих и солдатских депутатов и его декреты. </w:t>
            </w:r>
            <w:proofErr w:type="spellStart"/>
            <w:r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политические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партии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1917 г. </w:t>
            </w:r>
            <w:proofErr w:type="spellStart"/>
            <w:r>
              <w:rPr>
                <w:sz w:val="24"/>
                <w:szCs w:val="24"/>
                <w:lang w:val="en-US"/>
              </w:rPr>
              <w:t>Кризисы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Временного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3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Изменение общественных настроений. Выступление генерала Л.Г. Корнилова. </w:t>
            </w:r>
            <w:proofErr w:type="spellStart"/>
            <w:r>
              <w:rPr>
                <w:sz w:val="24"/>
                <w:szCs w:val="24"/>
                <w:lang w:val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влияния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89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Свержение Временного правительства и взятие власти большевиками. </w:t>
            </w:r>
            <w:proofErr w:type="spellStart"/>
            <w:r>
              <w:rPr>
                <w:sz w:val="24"/>
                <w:szCs w:val="24"/>
                <w:lang w:val="en-US"/>
              </w:rPr>
              <w:t>Создание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коалиционного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правительства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большевиков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левых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эсеров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2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7: </w:t>
            </w:r>
            <w:r>
              <w:rPr>
                <w:sz w:val="24"/>
                <w:szCs w:val="24"/>
              </w:rPr>
              <w:t>Подготовка и проведение вооруженного восстания в Петрограде.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369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8: </w:t>
            </w:r>
            <w:r>
              <w:rPr>
                <w:sz w:val="24"/>
                <w:szCs w:val="24"/>
              </w:rPr>
              <w:t>Русская православная церковь в условиях революции.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Первые революционные преобразования большевиков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Первые декреты новой власти. Учредительное собрание. Организация власти Советов. Создание новой армии и спецслужбы. </w:t>
            </w:r>
            <w:proofErr w:type="spellStart"/>
            <w:r>
              <w:rPr>
                <w:sz w:val="24"/>
                <w:szCs w:val="24"/>
                <w:lang w:val="en-US"/>
              </w:rPr>
              <w:t>Брестский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РСФСР 1918 г.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785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Экономическая политика советской власти. Национализация промышленности. </w:t>
            </w:r>
            <w:r>
              <w:rPr>
                <w:sz w:val="24"/>
                <w:szCs w:val="24"/>
              </w:rPr>
              <w:t>«Военный коммунизм» в городе и деревне. План Государственной комиссии по электрификации России.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2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4.5.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Гражданская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война</w:t>
            </w:r>
            <w:proofErr w:type="spellEnd"/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Гражданская война: истоки и основные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</w:t>
            </w:r>
            <w:proofErr w:type="spellStart"/>
            <w:r>
              <w:rPr>
                <w:sz w:val="24"/>
                <w:szCs w:val="24"/>
                <w:lang w:val="en-US"/>
              </w:rPr>
              <w:t>Выступление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эсеров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26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6" w:space="0" w:color="000000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9: </w:t>
            </w:r>
            <w:r>
              <w:rPr>
                <w:sz w:val="24"/>
                <w:szCs w:val="24"/>
              </w:rPr>
      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7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4.6.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Революция и Гражданская война на национальных окраинах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Национальные районы России в годы Первой мировой войны. Возникновение национальных государств на окраинах России.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Федерации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27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</w:t>
            </w:r>
            <w:r>
              <w:rPr>
                <w:sz w:val="24"/>
                <w:szCs w:val="24"/>
              </w:rPr>
              <w:t>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4.7.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Идеология и культура в годы Гражданской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10: </w:t>
            </w:r>
            <w:r>
              <w:rPr>
                <w:sz w:val="24"/>
                <w:szCs w:val="24"/>
              </w:rPr>
              <w:t xml:space="preserve">Идеология и культура в годы Гражданской войны. Перемены в идеологии. Политика новой власти в области образования и науки. </w:t>
            </w:r>
            <w:proofErr w:type="spellStart"/>
            <w:r>
              <w:rPr>
                <w:sz w:val="24"/>
                <w:szCs w:val="24"/>
                <w:lang w:val="en-US"/>
              </w:rPr>
              <w:t>Власть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интеллигенция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Отношение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православной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церкви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11: </w:t>
            </w:r>
            <w:r>
              <w:rPr>
                <w:sz w:val="24"/>
                <w:szCs w:val="24"/>
              </w:rPr>
              <w:t>Повседневная жизнь в</w:t>
            </w:r>
            <w:r>
              <w:rPr>
                <w:sz w:val="24"/>
                <w:szCs w:val="24"/>
              </w:rPr>
              <w:t xml:space="preserve"> период революции и Гражданской войны. Изменения в общественных настроениях. Внешнее положение Советской России в конце Гражданской войны.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Советский Союз в 1920-1930-е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 СССР в 20-е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Последствия Первой мировой войны и Российской революции для демографии и экономики. Власть и Церковь. Крестьянские восстания. </w:t>
            </w:r>
            <w:r>
              <w:rPr>
                <w:sz w:val="24"/>
                <w:szCs w:val="24"/>
              </w:rPr>
              <w:lastRenderedPageBreak/>
              <w:t>Кронштадтское восстание. Переход от «военного коммунизма» к новой экономической политике.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06</w:t>
            </w:r>
          </w:p>
        </w:tc>
      </w:tr>
      <w:tr w:rsidR="008C47CF">
        <w:trPr>
          <w:trHeight w:val="138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Экономическое и </w:t>
            </w:r>
            <w:r>
              <w:rPr>
                <w:sz w:val="24"/>
                <w:szCs w:val="24"/>
              </w:rPr>
              <w:t>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98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      </w:r>
            <w:proofErr w:type="spellStart"/>
            <w:r>
              <w:rPr>
                <w:sz w:val="24"/>
                <w:szCs w:val="24"/>
              </w:rPr>
              <w:t>коренизации</w:t>
            </w:r>
            <w:proofErr w:type="spellEnd"/>
            <w:r>
              <w:rPr>
                <w:sz w:val="24"/>
                <w:szCs w:val="24"/>
              </w:rPr>
              <w:t xml:space="preserve">. Колебания политического курса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1920-х гг. Болезнь В.И. Ленина </w:t>
            </w:r>
            <w:r>
              <w:rPr>
                <w:sz w:val="24"/>
                <w:szCs w:val="24"/>
              </w:rPr>
              <w:t>и борьба за власть. Внутрипартийная борьба и ликвидация оппозиции внутри Всесоюзной коммунистической партии большевиков.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1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Международное положение после окончания Гражданской войны в России. Советская Россия на Генуэзской конференции. Дипломатические </w:t>
            </w:r>
            <w:r>
              <w:rPr>
                <w:sz w:val="24"/>
                <w:szCs w:val="24"/>
              </w:rPr>
              <w:t>признания СССР – «Полоса признания». Отношения со странами Востока. Деятельность Коминтерна. Дипломатические конфликты с западными странами.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27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настроениях. «Великий перел</w:t>
            </w:r>
            <w:r>
              <w:rPr>
                <w:sz w:val="24"/>
                <w:szCs w:val="24"/>
              </w:rPr>
              <w:t xml:space="preserve">ом». Индустриализация. 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12</w:t>
            </w:r>
            <w:r>
              <w:rPr>
                <w:sz w:val="24"/>
                <w:szCs w:val="24"/>
              </w:rPr>
              <w:t xml:space="preserve">: Коллективизация сельского хозяйства. Цель и задачи коллективизации. Начало коллективизации. </w:t>
            </w:r>
            <w:proofErr w:type="spellStart"/>
            <w:r>
              <w:rPr>
                <w:sz w:val="24"/>
                <w:szCs w:val="24"/>
                <w:lang w:val="en-US"/>
              </w:rPr>
              <w:t>Раскулачивание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13</w:t>
            </w:r>
            <w:r>
              <w:rPr>
                <w:sz w:val="24"/>
                <w:szCs w:val="24"/>
              </w:rPr>
              <w:t xml:space="preserve">: Голод 1932-1933 гг. Становление колхозной системы. </w:t>
            </w:r>
            <w:proofErr w:type="spellStart"/>
            <w:r>
              <w:rPr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коллективизации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Союз в 30-е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Конституция 1936 года. Укрепление политического режима. Репрессивная политика. Массовые общественные организации: </w:t>
            </w:r>
            <w:r>
              <w:rPr>
                <w:sz w:val="24"/>
                <w:szCs w:val="24"/>
              </w:rPr>
              <w:lastRenderedPageBreak/>
              <w:t>Всесоюзный центральный совет профессиональных союзов, Всесоюзный ленинский коммунистический союз молодежи, Всесоюзная пионерская организация.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национально-государственное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строительство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06</w:t>
            </w:r>
          </w:p>
        </w:tc>
      </w:tr>
      <w:tr w:rsidR="008C47CF">
        <w:trPr>
          <w:trHeight w:val="283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Культурное пространство советского общества в 1930-е гг. </w:t>
            </w:r>
            <w:r w:rsidRPr="00352919">
              <w:rPr>
                <w:sz w:val="24"/>
                <w:szCs w:val="24"/>
              </w:rPr>
              <w:t xml:space="preserve">Формирование «нового человека». </w:t>
            </w:r>
            <w:r>
              <w:rPr>
                <w:sz w:val="24"/>
                <w:szCs w:val="24"/>
              </w:rPr>
              <w:t xml:space="preserve">Власть и Церковь. Культурная революция. Достижения отечественной науки в 1930-е гг. </w:t>
            </w:r>
            <w:r w:rsidRPr="00352919">
              <w:rPr>
                <w:sz w:val="24"/>
                <w:szCs w:val="24"/>
              </w:rPr>
              <w:t xml:space="preserve">Развитие здравоохранения и образования. </w:t>
            </w:r>
            <w:r>
              <w:rPr>
                <w:sz w:val="24"/>
                <w:szCs w:val="24"/>
              </w:rPr>
              <w:t xml:space="preserve">Советское искусство 1930-х гг. Власть и культура. Советская литература. </w:t>
            </w:r>
            <w:proofErr w:type="gramStart"/>
            <w:r>
              <w:rPr>
                <w:sz w:val="24"/>
                <w:szCs w:val="24"/>
              </w:rPr>
              <w:t>Советские</w:t>
            </w:r>
            <w:proofErr w:type="gramEnd"/>
            <w:r>
              <w:rPr>
                <w:sz w:val="24"/>
                <w:szCs w:val="24"/>
              </w:rPr>
              <w:t xml:space="preserve"> кинематограф, музыка, изобразительное искусство, т</w:t>
            </w:r>
            <w:r>
              <w:rPr>
                <w:sz w:val="24"/>
                <w:szCs w:val="24"/>
              </w:rPr>
              <w:t xml:space="preserve">еатр. 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</w:t>
            </w:r>
            <w:proofErr w:type="spellStart"/>
            <w:r>
              <w:rPr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Зарубежья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</w:t>
            </w:r>
            <w:r>
              <w:rPr>
                <w:sz w:val="24"/>
                <w:szCs w:val="24"/>
                <w:lang w:val="en-US"/>
              </w:rPr>
              <w:t>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эмигрантов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0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СССР и мировое сообщество в 1929-1939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</w:t>
            </w:r>
            <w:r>
              <w:rPr>
                <w:sz w:val="24"/>
                <w:szCs w:val="24"/>
              </w:rPr>
              <w:t>безопасности на Дальнем Востоке. Советско-германский договор о ненападении.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6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накануне Великой Отечественной войны. Вхождение в состав СССР Западной Украины и Западной Белоруссии. </w:t>
            </w:r>
            <w:proofErr w:type="spellStart"/>
            <w:r>
              <w:rPr>
                <w:sz w:val="24"/>
                <w:szCs w:val="24"/>
                <w:lang w:val="en-US"/>
              </w:rPr>
              <w:t>Вхождение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состав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СССР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Бессарабии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Северной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Буковины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14</w:t>
            </w:r>
            <w:r>
              <w:rPr>
                <w:sz w:val="24"/>
                <w:szCs w:val="24"/>
              </w:rPr>
              <w:t>: Советско-финляндская война 1939-1940 гг.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15</w:t>
            </w:r>
            <w:r>
              <w:rPr>
                <w:sz w:val="24"/>
                <w:szCs w:val="24"/>
              </w:rPr>
              <w:t xml:space="preserve">: Подготовка Германии к нападению на СССР. Меры советского руководства по укреплению обороноспособности страны. Советские планы и расчеты накануне </w:t>
            </w:r>
            <w:r>
              <w:rPr>
                <w:sz w:val="24"/>
                <w:szCs w:val="24"/>
              </w:rPr>
              <w:t>войны.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Великая Отечественная война. 1941-1945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План «Барбаросса». Вторжение врага. Чрезвычайные меры советского руководства. </w:t>
            </w:r>
            <w:proofErr w:type="spellStart"/>
            <w:r>
              <w:rPr>
                <w:sz w:val="24"/>
                <w:szCs w:val="24"/>
                <w:lang w:val="en-US"/>
              </w:rPr>
              <w:t>Тяжелые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бои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летом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осенью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1941 г. </w:t>
            </w:r>
            <w:proofErr w:type="spellStart"/>
            <w:r>
              <w:rPr>
                <w:sz w:val="24"/>
                <w:szCs w:val="24"/>
                <w:lang w:val="en-US"/>
              </w:rPr>
              <w:t>Прорыв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гитлеровцев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Ленинграду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141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16</w:t>
            </w:r>
            <w:r>
              <w:rPr>
                <w:sz w:val="24"/>
                <w:szCs w:val="24"/>
              </w:rPr>
              <w:t xml:space="preserve">: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</w:t>
            </w:r>
            <w:proofErr w:type="spellStart"/>
            <w:r>
              <w:rPr>
                <w:sz w:val="24"/>
                <w:szCs w:val="24"/>
                <w:lang w:val="en-US"/>
              </w:rPr>
              <w:t>Начало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формирования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антигитлеровской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коалиции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4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Фронт за линией фронта. Характер войны и цели гитлеровцев. Оккупационный режим. Партизанское и подпольное движение. </w:t>
            </w:r>
            <w:proofErr w:type="spellStart"/>
            <w:r>
              <w:rPr>
                <w:sz w:val="24"/>
                <w:szCs w:val="24"/>
                <w:lang w:val="en-US"/>
              </w:rPr>
              <w:t>Трагедия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плена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Репатриации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Пособники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оккупантов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27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Единство фронта и тыла. Эвакуации. Вклад советской военной экономики в Победу. </w:t>
            </w:r>
            <w:r>
              <w:rPr>
                <w:sz w:val="24"/>
                <w:szCs w:val="24"/>
              </w:rPr>
              <w:t>Поставки по ленд-лизу. Обеспечение фронта и тыла продовольствием. Патриотизм советских людей. Государство и Церковь в годы войны.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Коренной перелом в ходе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</w:t>
            </w:r>
            <w:r>
              <w:rPr>
                <w:sz w:val="24"/>
                <w:szCs w:val="24"/>
              </w:rPr>
              <w:t xml:space="preserve">ской коалиции. </w:t>
            </w:r>
            <w:proofErr w:type="spellStart"/>
            <w:r>
              <w:rPr>
                <w:sz w:val="24"/>
                <w:szCs w:val="24"/>
                <w:lang w:val="en-US"/>
              </w:rPr>
              <w:t>Тегеранская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конференция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1943 г. </w:t>
            </w:r>
            <w:proofErr w:type="spellStart"/>
            <w:r>
              <w:rPr>
                <w:sz w:val="24"/>
                <w:szCs w:val="24"/>
                <w:lang w:val="en-US"/>
              </w:rPr>
              <w:t>Завершение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коренного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перелома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392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17</w:t>
            </w:r>
            <w:r>
              <w:rPr>
                <w:sz w:val="24"/>
                <w:szCs w:val="24"/>
              </w:rPr>
              <w:t xml:space="preserve">: 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Освобождение Крыма. Поражение Финляндии. Освобождение Белорусской ССР. </w:t>
            </w:r>
            <w:proofErr w:type="spellStart"/>
            <w:r>
              <w:rPr>
                <w:sz w:val="24"/>
                <w:szCs w:val="24"/>
                <w:lang w:val="en-US"/>
              </w:rPr>
              <w:t>Освобождение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Прибалтики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Львовско-Сандомирская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операция</w:t>
            </w:r>
            <w:proofErr w:type="spellEnd"/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54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6.3.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Наука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и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годы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войны</w:t>
            </w:r>
            <w:proofErr w:type="spellEnd"/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18</w:t>
            </w:r>
            <w:r>
              <w:rPr>
                <w:sz w:val="24"/>
                <w:szCs w:val="24"/>
              </w:rPr>
              <w:t xml:space="preserve">: Вклад в Победу деятелей науки.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атомный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488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Сражающаяся культура. Литература военных лет. Разграбление </w:t>
            </w:r>
            <w:r>
              <w:rPr>
                <w:sz w:val="24"/>
                <w:szCs w:val="24"/>
              </w:rPr>
              <w:t>культурных ценностей на оккупированных территориях.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6.4.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Второй мировой войны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Крымская (Ялтинская) конференция. Последние сражения. Битва </w:t>
            </w:r>
            <w:r>
              <w:rPr>
                <w:sz w:val="24"/>
                <w:szCs w:val="24"/>
              </w:rPr>
              <w:t xml:space="preserve">за Берлин. Встреча на Эльбе. </w:t>
            </w:r>
            <w:proofErr w:type="spellStart"/>
            <w:r>
              <w:rPr>
                <w:sz w:val="24"/>
                <w:szCs w:val="24"/>
                <w:lang w:val="en-US"/>
              </w:rPr>
              <w:t>Взятие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Берлина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капитуляция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Германии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Второй мировой войны. Итоги и уроки. Потсдамская </w:t>
            </w:r>
            <w:r>
              <w:rPr>
                <w:sz w:val="24"/>
                <w:szCs w:val="24"/>
              </w:rPr>
              <w:lastRenderedPageBreak/>
              <w:t xml:space="preserve">конференция. Вступление СССР в войну с Японией. Освобождение Маньчжурии и Кореи. Освобождение Южного </w:t>
            </w:r>
            <w:r>
              <w:rPr>
                <w:sz w:val="24"/>
                <w:szCs w:val="24"/>
              </w:rPr>
              <w:t>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ВСЕОБЩАЯ ИСТОРИЯ.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50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Мир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Интересы СССР, США, Великобритании и Франции в Европе и мире после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9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</w:t>
            </w:r>
            <w:r>
              <w:rPr>
                <w:sz w:val="24"/>
                <w:szCs w:val="24"/>
              </w:rPr>
              <w:t xml:space="preserve">епрессии в Восточной Европе.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начала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холодной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191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</w:t>
            </w:r>
            <w:r>
              <w:rPr>
                <w:sz w:val="24"/>
                <w:szCs w:val="24"/>
              </w:rPr>
              <w:t>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</w:t>
            </w:r>
            <w:r>
              <w:rPr>
                <w:sz w:val="24"/>
                <w:szCs w:val="24"/>
              </w:rPr>
              <w:t>льный кризис конца 1960-х гг. и его значение.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72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19</w:t>
            </w:r>
            <w:r>
              <w:rPr>
                <w:sz w:val="24"/>
                <w:szCs w:val="24"/>
              </w:rPr>
              <w:t xml:space="preserve">: США и страны Западной Европы в конце ХХ –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Соз</w:t>
            </w:r>
            <w:r>
              <w:rPr>
                <w:sz w:val="24"/>
                <w:szCs w:val="24"/>
              </w:rPr>
              <w:t>дание Европейского союза.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54"/>
        </w:trPr>
        <w:tc>
          <w:tcPr>
            <w:tcW w:w="3096" w:type="dxa"/>
            <w:vMerge w:val="restart"/>
          </w:tcPr>
          <w:p w:rsidR="008C47CF" w:rsidRPr="00352919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</w:p>
          <w:p w:rsidR="008C47CF" w:rsidRPr="00352919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19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Центральной и Восточной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Европы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Социально-экономическая система Восточной Европы в середине ХХ в. Кризисы в ряде социалистических стран. «Пражская весна» 1968 г. Ввод </w:t>
            </w:r>
            <w:r>
              <w:rPr>
                <w:sz w:val="24"/>
                <w:szCs w:val="24"/>
              </w:rPr>
              <w:t>вой</w:t>
            </w:r>
            <w:proofErr w:type="gramStart"/>
            <w:r>
              <w:rPr>
                <w:sz w:val="24"/>
                <w:szCs w:val="24"/>
              </w:rPr>
              <w:t>ск стр</w:t>
            </w:r>
            <w:proofErr w:type="gramEnd"/>
            <w:r>
              <w:rPr>
                <w:sz w:val="24"/>
                <w:szCs w:val="24"/>
              </w:rPr>
              <w:t>ан Варшавского договора в Чехословакию.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116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20</w:t>
            </w:r>
            <w:r>
              <w:rPr>
                <w:sz w:val="24"/>
                <w:szCs w:val="24"/>
              </w:rPr>
              <w:t xml:space="preserve">: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</w:t>
            </w:r>
            <w:proofErr w:type="spellStart"/>
            <w:r>
              <w:rPr>
                <w:sz w:val="24"/>
                <w:szCs w:val="24"/>
                <w:lang w:val="en-US"/>
              </w:rPr>
              <w:t>Восточная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Европа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1990-х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и </w:t>
            </w:r>
            <w:proofErr w:type="spellStart"/>
            <w:r>
              <w:rPr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8. Страны Азии, Африки и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 во второй половине ХХ –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начале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ХХI в.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Гражданская война в Китае. Война в Корее. Национально-освободительные движения в Юго-Восточной Азии. </w:t>
            </w:r>
            <w:r>
              <w:rPr>
                <w:sz w:val="24"/>
                <w:szCs w:val="24"/>
              </w:rPr>
              <w:t>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14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      </w:r>
            <w:proofErr w:type="spellStart"/>
            <w:r>
              <w:rPr>
                <w:sz w:val="24"/>
                <w:szCs w:val="24"/>
                <w:lang w:val="en-US"/>
              </w:rPr>
              <w:t>Реформы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социалистических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странах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Азии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7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Япония после Второй мировой войны. Восстановление суверенитета Японии и проблема Курильских островов. </w:t>
            </w:r>
            <w:proofErr w:type="spellStart"/>
            <w:r>
              <w:rPr>
                <w:sz w:val="24"/>
                <w:szCs w:val="24"/>
                <w:lang w:val="en-US"/>
              </w:rPr>
              <w:t>Японское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чудо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». </w:t>
            </w:r>
            <w:proofErr w:type="spellStart"/>
            <w:r>
              <w:rPr>
                <w:sz w:val="24"/>
                <w:szCs w:val="24"/>
                <w:lang w:val="en-US"/>
              </w:rPr>
              <w:t>Кризис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японского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Южной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Кореи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0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«Тихоокеанские драконы»: Южная Корея, Тайвань, Сингапур и Гонконг. </w:t>
            </w:r>
            <w:r>
              <w:rPr>
                <w:sz w:val="24"/>
                <w:szCs w:val="24"/>
              </w:rPr>
              <w:t>Успехи Китая. Причины экономических успехов Японии, Южной Кореи, Китая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5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</w:t>
            </w:r>
            <w:proofErr w:type="spellStart"/>
            <w:r>
              <w:rPr>
                <w:sz w:val="24"/>
                <w:szCs w:val="24"/>
                <w:lang w:val="en-US"/>
              </w:rPr>
              <w:t>Индонезия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Мьянма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0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Ближнего и Среднего Востока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Арабские страны и возникновение государства Израиль. Антиимпериалистическое движение и Суэцкий конфликт. </w:t>
            </w:r>
            <w:proofErr w:type="spellStart"/>
            <w:r>
              <w:rPr>
                <w:sz w:val="24"/>
                <w:szCs w:val="24"/>
                <w:lang w:val="en-US"/>
              </w:rPr>
              <w:t>Арабо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израильские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мирное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урегулирование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Ближнем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Востоке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754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Модернизация в Турции. Исламская революция в Иране. Создание исламских режимов. Кризисы в Персидском заливе. </w:t>
            </w:r>
            <w:proofErr w:type="spellStart"/>
            <w:r>
              <w:rPr>
                <w:sz w:val="24"/>
                <w:szCs w:val="24"/>
                <w:lang w:val="en-US"/>
              </w:rPr>
              <w:t>Причины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арабо-израильских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революции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Иране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8.3.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Тропической и Южной Африки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Освобождение от </w:t>
            </w:r>
            <w:r>
              <w:rPr>
                <w:sz w:val="24"/>
                <w:szCs w:val="24"/>
              </w:rPr>
              <w:t>колониальной зависимости. Страны Африки южнее Сахары. Попытки демократизации и установление диктатур. Ликвидация системы апартеида. Страны социалистической ориентации.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51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21</w:t>
            </w:r>
            <w:r>
              <w:rPr>
                <w:sz w:val="24"/>
                <w:szCs w:val="24"/>
              </w:rPr>
              <w:t>: Конфликт в Африканском Роге. Этнические</w:t>
            </w:r>
            <w:r>
              <w:rPr>
                <w:sz w:val="24"/>
                <w:szCs w:val="24"/>
              </w:rPr>
              <w:t xml:space="preserve"> конфликты. Пути развития стран Африки после освобождения от колониальной зависимости во второй половине ХХ в., их причины.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8.4.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Страны Латинской Америки в середине ХХ в. Аграрные </w:t>
            </w:r>
            <w:r>
              <w:rPr>
                <w:sz w:val="24"/>
                <w:szCs w:val="24"/>
              </w:rPr>
              <w:t>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105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Международные отношения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004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конце 1940-х – конце 1980-х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22</w:t>
            </w:r>
            <w:r>
              <w:rPr>
                <w:sz w:val="24"/>
                <w:szCs w:val="24"/>
              </w:rPr>
              <w:t xml:space="preserve">: Гонка вооружений СССР и США, ее последствия. Ракетно-космическое соперничество. </w:t>
            </w:r>
            <w:r>
              <w:rPr>
                <w:sz w:val="24"/>
                <w:szCs w:val="24"/>
              </w:rPr>
              <w:t>Международные отношения в 1950-е гг. «Новые рубежи» Дж. Кеннеди и Берлинский кризис. Карибский кризис. Договор о запрещении ядерных испытаний.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413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Советско-китайский конфликт. Усиление нестабильности в мире и Договор о нераспространении </w:t>
            </w:r>
            <w:r>
              <w:rPr>
                <w:sz w:val="24"/>
                <w:szCs w:val="24"/>
              </w:rPr>
              <w:t xml:space="preserve">ядерного оружия. Договоры ОСВ-1 и </w:t>
            </w:r>
            <w:proofErr w:type="gramStart"/>
            <w:r>
              <w:rPr>
                <w:sz w:val="24"/>
                <w:szCs w:val="24"/>
              </w:rPr>
              <w:t>ПРО</w:t>
            </w:r>
            <w:proofErr w:type="gramEnd"/>
            <w:r>
              <w:rPr>
                <w:sz w:val="24"/>
                <w:szCs w:val="24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1990-е – 2024 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НАТО на </w:t>
            </w:r>
            <w:r>
              <w:rPr>
                <w:sz w:val="24"/>
                <w:szCs w:val="24"/>
              </w:rPr>
              <w:t>Восток. Конфликт на Балканах. Военные интервенции НАТО. Кризис глобального доминирования Запада.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560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Обострение противостояния России и Запада. Интеграционные процессы в современном мире: БРИКС, Евразийский экономический союз, Содружество</w:t>
            </w:r>
            <w:r>
              <w:rPr>
                <w:sz w:val="24"/>
                <w:szCs w:val="24"/>
              </w:rPr>
              <w:t xml:space="preserve"> Независимых Государств, Шанхайская организация сотрудничества, Ассоциация государств Юго-Восточной Азии.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Развитие науки и культуры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0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Наука и культура во второй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половине ХХ в.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Важнейшие направления развития науки во второй половине ХХ – </w:t>
            </w:r>
            <w:r>
              <w:rPr>
                <w:sz w:val="24"/>
                <w:szCs w:val="24"/>
              </w:rPr>
              <w:lastRenderedPageBreak/>
              <w:t>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Ядерная энергетика.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космоса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02"/>
        </w:trPr>
        <w:tc>
          <w:tcPr>
            <w:tcW w:w="3096" w:type="dxa"/>
            <w:vMerge/>
            <w:tcBorders>
              <w:top w:val="nil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23</w:t>
            </w:r>
            <w:r>
              <w:rPr>
                <w:sz w:val="24"/>
                <w:szCs w:val="24"/>
              </w:rPr>
              <w:t>: Развитие культуры и искусства во второй половине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.: </w:t>
            </w:r>
            <w:proofErr w:type="gramStart"/>
            <w:r>
              <w:rPr>
                <w:sz w:val="24"/>
                <w:szCs w:val="24"/>
              </w:rPr>
              <w:t>литература</w:t>
            </w:r>
            <w:proofErr w:type="gramEnd"/>
            <w:r>
              <w:rPr>
                <w:sz w:val="24"/>
                <w:szCs w:val="24"/>
              </w:rPr>
              <w:t xml:space="preserve">, театральное искусство, музыка, архитектура, изобразительное искусство. </w:t>
            </w:r>
            <w:proofErr w:type="spellStart"/>
            <w:r>
              <w:rPr>
                <w:sz w:val="24"/>
                <w:szCs w:val="24"/>
                <w:lang w:val="en-US"/>
              </w:rPr>
              <w:t>Олимпийское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движение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Глобальные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проблемы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современности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709" w:type="dxa"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10800" w:type="dxa"/>
            <w:gridSpan w:val="2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 СССР в 1945-1991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709" w:type="dxa"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СССР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послевоенные годы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Послевоенные годы. Влияние Победы. Потери и демографические проблемы.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адаптация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фронтовиков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Репатриация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Борьба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/>
              </w:rPr>
              <w:t>беспризорностью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преступностью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57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24</w:t>
            </w:r>
            <w:r>
              <w:rPr>
                <w:sz w:val="24"/>
                <w:szCs w:val="24"/>
              </w:rPr>
              <w:t xml:space="preserve">: Восстановление и развитие экономики и социальной сферы. </w:t>
            </w:r>
            <w:proofErr w:type="spellStart"/>
            <w:r>
              <w:rPr>
                <w:sz w:val="24"/>
                <w:szCs w:val="24"/>
                <w:lang w:val="en-US"/>
              </w:rPr>
              <w:t>Восстановление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промышленности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Сельское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хозяйство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Меры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улучшению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4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</w:t>
            </w:r>
            <w:proofErr w:type="spellStart"/>
            <w:r>
              <w:rPr>
                <w:sz w:val="24"/>
                <w:szCs w:val="24"/>
                <w:lang w:val="en-US"/>
              </w:rPr>
              <w:t>Послевоенные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репрессии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8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25</w:t>
            </w:r>
            <w:r>
              <w:rPr>
                <w:sz w:val="24"/>
                <w:szCs w:val="24"/>
              </w:rPr>
              <w:t xml:space="preserve">: 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03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</w:t>
            </w:r>
            <w:r>
              <w:rPr>
                <w:sz w:val="24"/>
                <w:szCs w:val="24"/>
                <w:lang w:val="en-US"/>
              </w:rPr>
              <w:t xml:space="preserve">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Азии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0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СССР в 1953-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</w:t>
            </w:r>
            <w:r>
              <w:rPr>
                <w:sz w:val="24"/>
                <w:szCs w:val="24"/>
              </w:rPr>
              <w:t>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39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направления экономического и социального развития СССР в 1953-1964 гг. </w:t>
            </w:r>
            <w:r>
              <w:rPr>
                <w:sz w:val="24"/>
                <w:szCs w:val="24"/>
              </w:rPr>
              <w:t>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2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26</w:t>
            </w:r>
            <w:r>
              <w:rPr>
                <w:sz w:val="24"/>
                <w:szCs w:val="24"/>
              </w:rPr>
              <w:t xml:space="preserve">: 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Арктики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Антарктики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Самолетостроение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ракетостроение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Освоение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космоса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5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27</w:t>
            </w:r>
            <w:r>
              <w:rPr>
                <w:sz w:val="24"/>
                <w:szCs w:val="24"/>
              </w:rPr>
              <w:t xml:space="preserve">: 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</w:t>
            </w:r>
            <w:r>
              <w:rPr>
                <w:sz w:val="24"/>
                <w:szCs w:val="24"/>
                <w:lang w:val="en-US"/>
              </w:rPr>
              <w:t>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1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</w:t>
            </w:r>
            <w:r>
              <w:rPr>
                <w:sz w:val="24"/>
                <w:szCs w:val="24"/>
              </w:rPr>
              <w:t xml:space="preserve">е структуры питания. Товары первой необходимости. </w:t>
            </w:r>
            <w:proofErr w:type="spellStart"/>
            <w:r>
              <w:rPr>
                <w:sz w:val="24"/>
                <w:szCs w:val="24"/>
                <w:lang w:val="en-US"/>
              </w:rPr>
              <w:t>Книги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журналы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газеты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Туризм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настроений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ожиданий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2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Новый курс советской внешней политики: от конфронтации к диалогу. СССР и стран Запада. Гонка вооружений. СССР и мировая социалистическая система. </w:t>
            </w:r>
            <w:proofErr w:type="spellStart"/>
            <w:r>
              <w:rPr>
                <w:sz w:val="24"/>
                <w:szCs w:val="24"/>
                <w:lang w:val="en-US"/>
              </w:rPr>
              <w:t>Распад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колониальной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системы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третьего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мира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11.3.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Политическое развитие СССР в 1964-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1985 гг.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Политическое развитие СССР в 1964-1985 гг. Итоги и значение «великого десятилетия» Н.С. Хрущева. </w:t>
            </w:r>
            <w:proofErr w:type="spellStart"/>
            <w:r>
              <w:rPr>
                <w:sz w:val="24"/>
                <w:szCs w:val="24"/>
                <w:lang w:val="en-US"/>
              </w:rPr>
              <w:t>Политический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Л.И. </w:t>
            </w:r>
            <w:proofErr w:type="spellStart"/>
            <w:r>
              <w:rPr>
                <w:sz w:val="24"/>
                <w:szCs w:val="24"/>
                <w:lang w:val="en-US"/>
              </w:rPr>
              <w:t>Брежнева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СССР 1977 г.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27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28</w:t>
            </w:r>
            <w:r>
              <w:rPr>
                <w:sz w:val="24"/>
                <w:szCs w:val="24"/>
              </w:rPr>
              <w:t xml:space="preserve">: Особенности социально-экономического развития СССР в 1964-1985 гг. Новые ориентиры аграрной политики: реформа 1965 г. и ее результаты. </w:t>
            </w:r>
            <w:proofErr w:type="spellStart"/>
            <w:r>
              <w:rPr>
                <w:sz w:val="24"/>
                <w:szCs w:val="24"/>
              </w:rPr>
              <w:t>Косыгинская</w:t>
            </w:r>
            <w:proofErr w:type="spellEnd"/>
            <w:r>
              <w:rPr>
                <w:sz w:val="24"/>
                <w:szCs w:val="24"/>
              </w:rPr>
              <w:t xml:space="preserve"> реформа промышленности. </w:t>
            </w:r>
            <w:proofErr w:type="spellStart"/>
            <w:r>
              <w:rPr>
                <w:sz w:val="24"/>
                <w:szCs w:val="24"/>
                <w:lang w:val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социально-экономических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проблем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4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 w:hanging="3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29</w:t>
            </w:r>
            <w:r>
              <w:rPr>
                <w:sz w:val="24"/>
                <w:szCs w:val="24"/>
              </w:rPr>
              <w:t xml:space="preserve">: Развитие </w:t>
            </w:r>
            <w:r>
              <w:rPr>
                <w:sz w:val="24"/>
                <w:szCs w:val="24"/>
              </w:rPr>
              <w:t>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1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Идеология и культура. Новые идеологические ориентиры. Концепция «развитого социализма». Диссиденты и неформалы. </w:t>
            </w:r>
            <w:proofErr w:type="spellStart"/>
            <w:r>
              <w:rPr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искусство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поиски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новых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путей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спорта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56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30</w:t>
            </w:r>
            <w:r>
              <w:rPr>
                <w:sz w:val="24"/>
                <w:szCs w:val="24"/>
              </w:rPr>
              <w:t xml:space="preserve">: Повседневная жизнь советского общества в 1964-1985 гг. </w:t>
            </w:r>
            <w:proofErr w:type="spellStart"/>
            <w:r>
              <w:rPr>
                <w:sz w:val="24"/>
                <w:szCs w:val="24"/>
                <w:lang w:val="en-US"/>
              </w:rPr>
              <w:t>Общественные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настроения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8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</w:t>
            </w:r>
            <w:r>
              <w:rPr>
                <w:sz w:val="24"/>
                <w:szCs w:val="24"/>
              </w:rPr>
              <w:t>государства. Национальные движения. Эволюция национальной политики.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56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Внешняя политика СССР в 1964-1985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</w:t>
            </w:r>
            <w:proofErr w:type="spellStart"/>
            <w:r>
              <w:rPr>
                <w:sz w:val="24"/>
                <w:szCs w:val="24"/>
                <w:lang w:val="en-US"/>
              </w:rPr>
              <w:t>Ввод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советских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войск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Афганистан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СССР и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социализма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91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СССР и мир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1980-х гг. Нарастание кризисных явлений в СССР. Ю.В. Андропов и начало формирования идеологии перемен. </w:t>
            </w:r>
            <w:r>
              <w:rPr>
                <w:sz w:val="24"/>
                <w:szCs w:val="24"/>
                <w:lang w:val="en-US"/>
              </w:rPr>
              <w:t xml:space="preserve">М.С. </w:t>
            </w:r>
            <w:proofErr w:type="spellStart"/>
            <w:r>
              <w:rPr>
                <w:sz w:val="24"/>
                <w:szCs w:val="24"/>
                <w:lang w:val="en-US"/>
              </w:rPr>
              <w:t>Горбачев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окружение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курс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2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11.4.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СССР в 1985-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Социально-экономическое развитие СССР в 1985-1991 гг. Первый этап преобразований М.С. Горбачева: концепция ускорения социально- экономического развития. Второй этап экономических реформ. Экономический кризис и окончательное разрушение советской модели экон</w:t>
            </w:r>
            <w:r>
              <w:rPr>
                <w:sz w:val="24"/>
                <w:szCs w:val="24"/>
              </w:rPr>
              <w:t xml:space="preserve">омики. </w:t>
            </w:r>
            <w:proofErr w:type="spellStart"/>
            <w:r>
              <w:rPr>
                <w:sz w:val="24"/>
                <w:szCs w:val="24"/>
                <w:lang w:val="en-US"/>
              </w:rPr>
              <w:t>Разработка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программ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перехода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en-US"/>
              </w:rPr>
              <w:t>рыночной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экономике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09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31: </w:t>
            </w:r>
            <w:r>
              <w:rPr>
                <w:sz w:val="24"/>
                <w:szCs w:val="24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</w:t>
            </w:r>
            <w:proofErr w:type="spellStart"/>
            <w:r>
              <w:rPr>
                <w:sz w:val="24"/>
                <w:szCs w:val="24"/>
                <w:lang w:val="en-US"/>
              </w:rPr>
              <w:t>Новый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этап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государственно-конфессиональных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отношениях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гласности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1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Реформа политической системы СССР и ее итоги. Начало изменения советской политической системы. Конституционная реформа 1988-1991 гг.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Съезд народных депутатов СССР и его значение. Становление многопартийности. Кризи</w:t>
            </w:r>
            <w:proofErr w:type="gramStart"/>
            <w:r>
              <w:rPr>
                <w:sz w:val="24"/>
                <w:szCs w:val="24"/>
              </w:rPr>
              <w:t>с в КПСС</w:t>
            </w:r>
            <w:proofErr w:type="gramEnd"/>
            <w:r>
              <w:rPr>
                <w:sz w:val="24"/>
                <w:szCs w:val="24"/>
              </w:rPr>
              <w:t xml:space="preserve"> и создание Коммунистической партии РСФСР.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444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Новое политическое мышление и перемены во внешней политике. СССР и Запад. Начало разоружения. Разблокирование </w:t>
            </w:r>
            <w:r>
              <w:rPr>
                <w:sz w:val="24"/>
                <w:szCs w:val="24"/>
              </w:rPr>
              <w:t>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852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10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32</w:t>
            </w:r>
            <w:r>
              <w:rPr>
                <w:sz w:val="24"/>
                <w:szCs w:val="24"/>
              </w:rPr>
              <w:t xml:space="preserve">: Противостояние между союзным центром </w:t>
            </w:r>
            <w:r>
              <w:rPr>
                <w:sz w:val="24"/>
                <w:szCs w:val="24"/>
              </w:rPr>
              <w:t>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г. Распад СССР.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7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12. Российская Федерация в 1992 – начале 2000-х гг.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8C47CF" w:rsidRDefault="008C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12.1.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 в 1990-е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Российская экономика в условиях рынка. Начало радикальных экономических преобразований. </w:t>
            </w:r>
            <w:proofErr w:type="spellStart"/>
            <w:r>
              <w:rPr>
                <w:sz w:val="24"/>
                <w:szCs w:val="24"/>
              </w:rPr>
              <w:t>Ваучерная</w:t>
            </w:r>
            <w:proofErr w:type="spellEnd"/>
            <w:r>
              <w:rPr>
                <w:sz w:val="24"/>
                <w:szCs w:val="24"/>
              </w:rPr>
              <w:t xml:space="preserve"> приватизация. </w:t>
            </w:r>
            <w:proofErr w:type="spellStart"/>
            <w:r>
              <w:rPr>
                <w:sz w:val="24"/>
                <w:szCs w:val="24"/>
                <w:lang w:val="en-US"/>
              </w:rPr>
              <w:t>Положение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экономике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1992–1998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Корректировка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курса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138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</w:t>
            </w:r>
            <w:r>
              <w:rPr>
                <w:sz w:val="24"/>
                <w:szCs w:val="24"/>
              </w:rPr>
              <w:t xml:space="preserve">туционного кризиса в условиях ухудшения экономической ситуации.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32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</w:t>
            </w:r>
            <w:r>
              <w:rPr>
                <w:sz w:val="24"/>
                <w:szCs w:val="24"/>
              </w:rPr>
              <w:t xml:space="preserve"> Федерации в 1996 году. Результаты политического развития России в 1990-е гг. Отставка Президента России Б.Н. Ельцина.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90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33</w:t>
            </w:r>
            <w:r>
              <w:rPr>
                <w:sz w:val="24"/>
                <w:szCs w:val="24"/>
              </w:rPr>
              <w:t xml:space="preserve">: Межнациональные отношения и национальная политика. Народы и регионы России после распада СССР. </w:t>
            </w:r>
            <w:r>
              <w:rPr>
                <w:sz w:val="24"/>
                <w:szCs w:val="24"/>
              </w:rPr>
              <w:t>Федеративный договор. Военн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политический кризис в Чеченской Республике.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96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Повседневная жизнь. Изменения в структуре российского общества и условиях жизни различных групп населения в 1990-е гг. </w:t>
            </w:r>
            <w:proofErr w:type="spellStart"/>
            <w:r>
              <w:rPr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доходы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Социальное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расслоение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Досуг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туризм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34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</w:t>
            </w:r>
            <w:r>
              <w:rPr>
                <w:sz w:val="24"/>
                <w:szCs w:val="24"/>
              </w:rPr>
              <w:t xml:space="preserve">на постсоветском пространстве. </w:t>
            </w:r>
            <w:proofErr w:type="spellStart"/>
            <w:r>
              <w:rPr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внешней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политики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страны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1990-е </w:t>
            </w:r>
            <w:proofErr w:type="spellStart"/>
            <w:r>
              <w:rPr>
                <w:sz w:val="24"/>
                <w:szCs w:val="24"/>
                <w:lang w:val="en-US"/>
              </w:rPr>
              <w:t>гг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12.2. 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ХХI в.</w:t>
            </w:r>
          </w:p>
        </w:tc>
        <w:tc>
          <w:tcPr>
            <w:tcW w:w="7704" w:type="dxa"/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вызовы и новые приоритеты внутренней политики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</w:t>
            </w:r>
            <w:r>
              <w:rPr>
                <w:sz w:val="24"/>
                <w:szCs w:val="24"/>
              </w:rPr>
              <w:t>й системы в годы президентства В.В. Путина.</w:t>
            </w:r>
          </w:p>
        </w:tc>
        <w:tc>
          <w:tcPr>
            <w:tcW w:w="1260" w:type="dxa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 w:val="restart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02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05</w:t>
            </w:r>
          </w:p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 06</w:t>
            </w:r>
          </w:p>
        </w:tc>
      </w:tr>
      <w:tr w:rsidR="008C47CF">
        <w:trPr>
          <w:trHeight w:val="889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Социально-экономическое </w:t>
            </w:r>
            <w:r>
              <w:rPr>
                <w:sz w:val="24"/>
                <w:szCs w:val="24"/>
              </w:rPr>
              <w:t>развитие России в начале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</w:t>
            </w:r>
            <w:r>
              <w:rPr>
                <w:sz w:val="24"/>
                <w:szCs w:val="24"/>
              </w:rPr>
              <w:t>населения.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196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34</w:t>
            </w:r>
            <w:r>
              <w:rPr>
                <w:sz w:val="24"/>
                <w:szCs w:val="24"/>
              </w:rPr>
              <w:t xml:space="preserve">: 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</w:t>
            </w:r>
            <w:r>
              <w:rPr>
                <w:sz w:val="24"/>
                <w:szCs w:val="24"/>
              </w:rPr>
              <w:t>искусство. Развитие российской культуры в ХХ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</w:t>
            </w:r>
            <w:proofErr w:type="spellStart"/>
            <w:r>
              <w:rPr>
                <w:sz w:val="24"/>
                <w:szCs w:val="24"/>
                <w:lang w:val="en-US"/>
              </w:rPr>
              <w:t>Повседневная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жизнь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763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Внешняя политика в начале </w:t>
            </w:r>
            <w:r>
              <w:rPr>
                <w:sz w:val="24"/>
                <w:szCs w:val="24"/>
              </w:rPr>
              <w:t>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 Россия в современном мире.</w:t>
            </w:r>
            <w:proofErr w:type="gramEnd"/>
            <w:r>
              <w:rPr>
                <w:sz w:val="24"/>
                <w:szCs w:val="24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651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35</w:t>
            </w:r>
            <w:r>
              <w:rPr>
                <w:sz w:val="24"/>
                <w:szCs w:val="24"/>
              </w:rPr>
              <w:t xml:space="preserve">: 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Федерации в 2018 г. Национальные цели развития страны. </w:t>
            </w:r>
            <w:proofErr w:type="spellStart"/>
            <w:r>
              <w:rPr>
                <w:sz w:val="24"/>
                <w:szCs w:val="24"/>
                <w:lang w:val="en-US"/>
              </w:rPr>
              <w:t>Конституционная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реформа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</w:t>
            </w:r>
            <w:r>
              <w:rPr>
                <w:sz w:val="24"/>
                <w:szCs w:val="24"/>
                <w:lang w:val="en-US"/>
              </w:rPr>
              <w:t xml:space="preserve">20 г. </w:t>
            </w:r>
            <w:proofErr w:type="spellStart"/>
            <w:r>
              <w:rPr>
                <w:sz w:val="24"/>
                <w:szCs w:val="24"/>
                <w:lang w:val="en-US"/>
              </w:rPr>
              <w:t>Выборы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Государственную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Думу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VIII </w:t>
            </w:r>
            <w:proofErr w:type="spellStart"/>
            <w:r>
              <w:rPr>
                <w:sz w:val="24"/>
                <w:szCs w:val="24"/>
                <w:lang w:val="en-US"/>
              </w:rPr>
              <w:t>созыва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350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занятие № 36: </w:t>
            </w:r>
            <w:r>
              <w:rPr>
                <w:sz w:val="24"/>
                <w:szCs w:val="24"/>
              </w:rPr>
              <w:t xml:space="preserve">Россия сегодня. Специальная военная операция (далее – СВО). Отношения с Западом </w:t>
            </w:r>
            <w:proofErr w:type="gramStart"/>
            <w:r>
              <w:rPr>
                <w:sz w:val="24"/>
                <w:szCs w:val="24"/>
              </w:rPr>
              <w:t>в начале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</w:t>
            </w:r>
            <w:proofErr w:type="spellStart"/>
            <w:r>
              <w:rPr>
                <w:sz w:val="24"/>
                <w:szCs w:val="24"/>
                <w:lang w:val="en-US"/>
              </w:rPr>
              <w:t>Судьба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Донбасса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39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Минские соглашения. СВО. Противостояние с Западом. </w:t>
            </w:r>
            <w:proofErr w:type="spellStart"/>
            <w:r>
              <w:rPr>
                <w:sz w:val="24"/>
                <w:szCs w:val="24"/>
                <w:lang w:val="en-US"/>
              </w:rPr>
              <w:t>Украина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неонацистское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государство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75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37:</w:t>
            </w:r>
            <w:r>
              <w:rPr>
                <w:sz w:val="24"/>
                <w:szCs w:val="24"/>
              </w:rPr>
              <w:t xml:space="preserve"> Украинский неонацизм. Переворот 2014 г. на Украине. </w:t>
            </w:r>
            <w:proofErr w:type="spellStart"/>
            <w:r>
              <w:rPr>
                <w:sz w:val="24"/>
                <w:szCs w:val="24"/>
                <w:lang w:val="en-US"/>
              </w:rPr>
              <w:t>Возвращение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Крыма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288"/>
        </w:trPr>
        <w:tc>
          <w:tcPr>
            <w:tcW w:w="3096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8C47CF" w:rsidRDefault="00E07563">
            <w:pPr>
              <w:pStyle w:val="af6"/>
              <w:numPr>
                <w:ilvl w:val="0"/>
                <w:numId w:val="2"/>
              </w:numPr>
              <w:ind w:left="476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Практическое занятие № 38:</w:t>
            </w:r>
            <w:r>
              <w:rPr>
                <w:sz w:val="24"/>
                <w:szCs w:val="24"/>
              </w:rPr>
              <w:t xml:space="preserve"> Новые регионы. СВО и российское общество. </w:t>
            </w:r>
            <w:proofErr w:type="spellStart"/>
            <w:r>
              <w:rPr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9" w:type="dxa"/>
            <w:vMerge/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7CF">
        <w:trPr>
          <w:trHeight w:val="438"/>
        </w:trPr>
        <w:tc>
          <w:tcPr>
            <w:tcW w:w="10800" w:type="dxa"/>
            <w:gridSpan w:val="2"/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Дифференцированный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зачёт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C47CF" w:rsidRDefault="00E0756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8C47CF" w:rsidRDefault="008C47CF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C47CF" w:rsidRDefault="008C47CF">
      <w:pPr>
        <w:rPr>
          <w:rFonts w:ascii="Times New Roman" w:hAnsi="Times New Roman" w:cs="Times New Roman"/>
          <w:sz w:val="24"/>
          <w:szCs w:val="24"/>
        </w:rPr>
        <w:sectPr w:rsidR="008C47CF">
          <w:pgSz w:w="16840" w:h="11907" w:orient="landscape"/>
          <w:pgMar w:top="851" w:right="1134" w:bottom="1134" w:left="1134" w:header="709" w:footer="709" w:gutter="0"/>
          <w:cols w:space="720"/>
        </w:sectPr>
      </w:pPr>
    </w:p>
    <w:p w:rsidR="008C47CF" w:rsidRDefault="00E07563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78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 ОБЩЕОБРАЗОВАТЕЛЬНОЙ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8C47CF" w:rsidRDefault="00E07563">
      <w:pPr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spacing w:before="1" w:after="0" w:line="240" w:lineRule="auto"/>
        <w:ind w:left="0" w:right="127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минимальному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материально-техническому</w:t>
      </w:r>
      <w:r>
        <w:rPr>
          <w:rFonts w:ascii="Times New Roman" w:eastAsia="Times New Roman" w:hAnsi="Times New Roman" w:cs="Times New Roman"/>
          <w:b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обеспечению</w:t>
      </w:r>
    </w:p>
    <w:p w:rsidR="008C47CF" w:rsidRDefault="00E07563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истории.</w:t>
      </w:r>
    </w:p>
    <w:p w:rsidR="008C47CF" w:rsidRDefault="00E07563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 наглядные пособия (комплекты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таблиц, исторических карт, плакатов, портретов выдающихся исторических личностей, атласов); информационно-коммуникационные средства; экранн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звуковые пособия; комплект технической документации, в том числе паспорта на средства обучения, инструкции по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использованию и технике безопасности; библиотечный фонд кабинета. (учебники, учебно-методические комплекты (УМК)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мультимедийные). Библиотечный фонд кабинета может быть дополнен энциклопедиями, справочниками, научной, научн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популярной и другой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литературой по вопросам исторического образования.</w:t>
      </w:r>
    </w:p>
    <w:p w:rsidR="008C47CF" w:rsidRDefault="00E07563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обучения: мультимедийный комплекс.</w:t>
      </w:r>
    </w:p>
    <w:p w:rsidR="008C47CF" w:rsidRDefault="008C47C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7CF" w:rsidRDefault="00E07563">
      <w:pPr>
        <w:pStyle w:val="af6"/>
        <w:numPr>
          <w:ilvl w:val="1"/>
          <w:numId w:val="6"/>
        </w:numPr>
        <w:tabs>
          <w:tab w:val="left" w:pos="1418"/>
        </w:tabs>
        <w:ind w:left="0" w:firstLine="85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программы 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изданий,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Интернет-ресурсов.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источники: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литература: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Баранов П. А. История: Новый полный справочник для подготовки к ОГЭ / П. А. Баранов, С. В. Шевченко; под ред. П. А. Баранова.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2014. – 463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история к ЕГЭ. Составитель – </w:t>
      </w:r>
      <w:proofErr w:type="gramStart"/>
      <w:r>
        <w:rPr>
          <w:sz w:val="24"/>
          <w:szCs w:val="24"/>
        </w:rPr>
        <w:t>Тельных</w:t>
      </w:r>
      <w:proofErr w:type="gramEnd"/>
      <w:r>
        <w:rPr>
          <w:sz w:val="24"/>
          <w:szCs w:val="24"/>
        </w:rPr>
        <w:t xml:space="preserve"> Е.О</w:t>
      </w:r>
      <w:r>
        <w:rPr>
          <w:sz w:val="24"/>
          <w:szCs w:val="24"/>
        </w:rPr>
        <w:t>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Георгиев В. А., </w:t>
      </w:r>
      <w:proofErr w:type="spellStart"/>
      <w:r>
        <w:rPr>
          <w:sz w:val="24"/>
          <w:szCs w:val="24"/>
        </w:rPr>
        <w:t>Геогргиева</w:t>
      </w:r>
      <w:proofErr w:type="spellEnd"/>
      <w:r>
        <w:rPr>
          <w:sz w:val="24"/>
          <w:szCs w:val="24"/>
        </w:rPr>
        <w:t xml:space="preserve"> Н. Г., Сивохина Т. А., Орлов А. С. История России.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М.: Проспект, 2014. – 680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России: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вузов /А.А. </w:t>
      </w:r>
      <w:proofErr w:type="spellStart"/>
      <w:r>
        <w:rPr>
          <w:sz w:val="24"/>
          <w:szCs w:val="24"/>
        </w:rPr>
        <w:t>Чернобаев</w:t>
      </w:r>
      <w:proofErr w:type="spellEnd"/>
      <w:r>
        <w:rPr>
          <w:sz w:val="24"/>
          <w:szCs w:val="24"/>
        </w:rPr>
        <w:t xml:space="preserve">, И.Е. Горелов, М.Н. Зуев и др.; под ред. М.Н. Зуева, А.А. </w:t>
      </w:r>
      <w:proofErr w:type="spellStart"/>
      <w:r>
        <w:rPr>
          <w:sz w:val="24"/>
          <w:szCs w:val="24"/>
        </w:rPr>
        <w:t>Чернобаева</w:t>
      </w:r>
      <w:proofErr w:type="spellEnd"/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М.: </w:t>
      </w:r>
      <w:proofErr w:type="spellStart"/>
      <w:r>
        <w:rPr>
          <w:sz w:val="24"/>
          <w:szCs w:val="24"/>
        </w:rPr>
        <w:t>Высш.шк</w:t>
      </w:r>
      <w:proofErr w:type="spellEnd"/>
      <w:r>
        <w:rPr>
          <w:sz w:val="24"/>
          <w:szCs w:val="24"/>
        </w:rPr>
        <w:t>., 2001 -479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Кацва</w:t>
      </w:r>
      <w:proofErr w:type="spellEnd"/>
      <w:r>
        <w:rPr>
          <w:sz w:val="24"/>
          <w:szCs w:val="24"/>
        </w:rPr>
        <w:t xml:space="preserve"> Л. А. История Отечества. Справочник для школьников и поступающих в вузы. Курс подготовки к ОГЭ и ЕГЭ и вступ. Экзаменам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науч. Ред. В. Р. </w:t>
      </w:r>
      <w:proofErr w:type="spellStart"/>
      <w:r>
        <w:rPr>
          <w:sz w:val="24"/>
          <w:szCs w:val="24"/>
        </w:rPr>
        <w:t>Лещинера</w:t>
      </w:r>
      <w:proofErr w:type="spellEnd"/>
      <w:r>
        <w:rPr>
          <w:sz w:val="24"/>
          <w:szCs w:val="24"/>
        </w:rPr>
        <w:t>. – М.: АСТ – ПРЕСС КНИГА, 2013. – 848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Керов</w:t>
      </w:r>
      <w:proofErr w:type="spellEnd"/>
      <w:r>
        <w:rPr>
          <w:sz w:val="24"/>
          <w:szCs w:val="24"/>
        </w:rPr>
        <w:t xml:space="preserve"> В. В. Краткий курс исто</w:t>
      </w:r>
      <w:r>
        <w:rPr>
          <w:sz w:val="24"/>
          <w:szCs w:val="24"/>
        </w:rPr>
        <w:t xml:space="preserve">рии России с древнейших времен до начала XXI века: учебное пособие / Р. А. Арсланов; под ред. В. В. </w:t>
      </w:r>
      <w:proofErr w:type="spellStart"/>
      <w:r>
        <w:rPr>
          <w:sz w:val="24"/>
          <w:szCs w:val="24"/>
        </w:rPr>
        <w:t>Керова</w:t>
      </w:r>
      <w:proofErr w:type="spellEnd"/>
      <w:r>
        <w:rPr>
          <w:sz w:val="24"/>
          <w:szCs w:val="24"/>
        </w:rPr>
        <w:t>. – М.: АСТ: Астрель,2014 – 846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История России: учеб. Пособие для бакалавров / В. В. Кириллов, - 5-е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– М.: Издате</w:t>
      </w:r>
      <w:r>
        <w:rPr>
          <w:sz w:val="24"/>
          <w:szCs w:val="24"/>
        </w:rPr>
        <w:t xml:space="preserve">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2013. – 663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История России. Новый репетитор для подготовки к ОГЭ. – М.: Феникс, 2019. – 205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Орлов А. С., </w:t>
      </w:r>
      <w:proofErr w:type="spellStart"/>
      <w:r>
        <w:rPr>
          <w:sz w:val="24"/>
          <w:szCs w:val="24"/>
        </w:rPr>
        <w:t>Полунов</w:t>
      </w:r>
      <w:proofErr w:type="spellEnd"/>
      <w:r>
        <w:rPr>
          <w:sz w:val="24"/>
          <w:szCs w:val="24"/>
        </w:rPr>
        <w:t xml:space="preserve"> А. Ю., Терещенко Ю. Я. Основы курса истории России: учебник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Москва: Проспект, 20</w:t>
      </w:r>
      <w:r>
        <w:rPr>
          <w:sz w:val="24"/>
          <w:szCs w:val="24"/>
        </w:rPr>
        <w:t>12, - 576 с.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ЕГЭ. 10-11-е классы. Справочник исторических личностей и 130 биографических материалов: учебно-методическое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– 9-е изд. – Ростов н/д: Легион, 2020. -320 с. (ЕГЭ)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Сахаров А.Н. История России с древнейших в</w:t>
      </w:r>
      <w:r>
        <w:rPr>
          <w:sz w:val="24"/>
          <w:szCs w:val="24"/>
        </w:rPr>
        <w:t>ремён до конца XVII века. Ч.1: учебник для 10 класса общеобразовательных учреждений / А.Н. Сахаров. – 10-е изд. – М.: ООО «Русское слово – учебник», 2012. -336 с. Ил.</w:t>
      </w:r>
    </w:p>
    <w:p w:rsidR="008C47CF" w:rsidRDefault="00E07563">
      <w:pPr>
        <w:pStyle w:val="af6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Соловьёв Я.В. История: Полный экспресс-репетитор / Я.В. Соловьёв, Е. А. </w:t>
      </w:r>
      <w:proofErr w:type="spellStart"/>
      <w:r>
        <w:rPr>
          <w:sz w:val="24"/>
          <w:szCs w:val="24"/>
        </w:rPr>
        <w:t>Гевуркова.М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2013 -776с. – (Полный комплект пособий для подготовки к единому государственному экзамену)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Задачники (практикум)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 И.А. ЕГЭ-2022: История: 30 тренировочных вариантов экзаменационных работ для </w:t>
      </w:r>
      <w:proofErr w:type="spellStart"/>
      <w:r>
        <w:rPr>
          <w:sz w:val="24"/>
          <w:szCs w:val="24"/>
        </w:rPr>
        <w:t>опдготовки</w:t>
      </w:r>
      <w:proofErr w:type="spellEnd"/>
      <w:r>
        <w:rPr>
          <w:sz w:val="24"/>
          <w:szCs w:val="24"/>
        </w:rPr>
        <w:t xml:space="preserve"> к единому государственному экзамену / </w:t>
      </w:r>
      <w:r>
        <w:rPr>
          <w:sz w:val="24"/>
          <w:szCs w:val="24"/>
        </w:rPr>
        <w:t xml:space="preserve">И.А. </w:t>
      </w: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, О.Н. Мельникова. – Москва: </w:t>
      </w:r>
      <w:proofErr w:type="gramStart"/>
      <w:r>
        <w:rPr>
          <w:sz w:val="24"/>
          <w:szCs w:val="24"/>
        </w:rPr>
        <w:t>Издательство АСТ, 2021.- 407 с., - (ЕГЭ-2022.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Большой сборник тренировочных вариантов)</w:t>
      </w:r>
      <w:proofErr w:type="gramEnd"/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История. Велика Отечественная война. ЕГЭ. 10-11-е классы. Справочник. Практикум, Р.Ю. Болдырев,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2-е изд.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</w:t>
      </w:r>
      <w:r>
        <w:rPr>
          <w:sz w:val="24"/>
          <w:szCs w:val="24"/>
        </w:rPr>
        <w:t>оп. - Ростов н/д: Легион, 2020. -352 с. – (ЕГЭ)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История. ЕГЭ-2021. Тематический тренинг: все типы заданий: учебно-методическое пособие / под ред. Р.В. </w:t>
      </w:r>
      <w:proofErr w:type="spellStart"/>
      <w:r>
        <w:rPr>
          <w:sz w:val="24"/>
          <w:szCs w:val="24"/>
        </w:rPr>
        <w:t>Пазина</w:t>
      </w:r>
      <w:proofErr w:type="spellEnd"/>
      <w:r>
        <w:rPr>
          <w:sz w:val="24"/>
          <w:szCs w:val="24"/>
        </w:rPr>
        <w:t>. - Ростов н/д: Легион, 2020. -528 с. – (ЕГЭ)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ЕГЭ. Картографический практикум: тетрадь-т</w:t>
      </w:r>
      <w:r>
        <w:rPr>
          <w:sz w:val="24"/>
          <w:szCs w:val="24"/>
        </w:rPr>
        <w:t xml:space="preserve">ренажёр. 10-11е классы: учебное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П.А. Ушаков. -4-е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2020. – 272 с. – (ЕГЭ)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 развития российской культуры. ЕГЭ. 10-11-е классы. Справочные материалы, задания, иллюстрации: учебно-мето</w:t>
      </w:r>
      <w:r>
        <w:rPr>
          <w:sz w:val="24"/>
          <w:szCs w:val="24"/>
        </w:rPr>
        <w:t xml:space="preserve">дическое </w:t>
      </w:r>
      <w:proofErr w:type="spellStart"/>
      <w:r>
        <w:rPr>
          <w:sz w:val="24"/>
          <w:szCs w:val="24"/>
        </w:rPr>
        <w:t>пособие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.В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8-е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-336 с. – (ЕГЭ)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10-11 классы. Тематические задания высокого уровня сложности для подготовки к ЕГЭ. Анализ, систематизация, сравнение исторического материа</w:t>
      </w:r>
      <w:r>
        <w:rPr>
          <w:sz w:val="24"/>
          <w:szCs w:val="24"/>
        </w:rPr>
        <w:t xml:space="preserve">ла, аргументации точки зрения. Часть 2: учебно-методическое пособие,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Изд. 5-е,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- Ростов н/д: Легион, 2014. -320 с.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Р. В. История. ЕГЭ. Задание 25: историческое сочинение. Тетрадь-тренажёр / Р. 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О. Г. </w:t>
      </w:r>
      <w:proofErr w:type="spellStart"/>
      <w:r>
        <w:rPr>
          <w:sz w:val="24"/>
          <w:szCs w:val="24"/>
        </w:rPr>
        <w:t>Веряскина</w:t>
      </w:r>
      <w:proofErr w:type="spellEnd"/>
      <w:r>
        <w:rPr>
          <w:sz w:val="24"/>
          <w:szCs w:val="24"/>
        </w:rPr>
        <w:t>. - Рост</w:t>
      </w:r>
      <w:r>
        <w:rPr>
          <w:sz w:val="24"/>
          <w:szCs w:val="24"/>
        </w:rPr>
        <w:t>ов н</w:t>
      </w:r>
      <w:proofErr w:type="gramStart"/>
      <w:r>
        <w:rPr>
          <w:sz w:val="24"/>
          <w:szCs w:val="24"/>
        </w:rPr>
        <w:t>/Д</w:t>
      </w:r>
      <w:proofErr w:type="gramEnd"/>
      <w:r>
        <w:rPr>
          <w:sz w:val="24"/>
          <w:szCs w:val="24"/>
        </w:rPr>
        <w:t>: Легион, 2017. - 176 с. - (ЕГЭ).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 П.А. Всеобщая история. ЕГЭ. Практикум. Тетрадь-тренажёр. 10-11-е классы 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-2-е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2019. -336 с. – (ЕГЭ)</w:t>
      </w:r>
    </w:p>
    <w:p w:rsidR="008C47CF" w:rsidRDefault="00E07563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Ушаков П.А. ЕГЭ. История: картографический тре</w:t>
      </w:r>
      <w:r>
        <w:rPr>
          <w:sz w:val="24"/>
          <w:szCs w:val="24"/>
        </w:rPr>
        <w:t xml:space="preserve">нажёр/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осква: ЭКСМО, 2020. -228 с.: ил. – (Сдаём ЕГЭ на 100 баллов!)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Словарь:</w:t>
      </w:r>
    </w:p>
    <w:p w:rsidR="008C47CF" w:rsidRDefault="00E07563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Георгиева Н. Г., Георгиев В. А., Орлов А. С. Исторический словарь. – 2-е изд. – М.: Проспект, 2013. – 592 с.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Схемы и таблицы:</w:t>
      </w:r>
    </w:p>
    <w:p w:rsidR="008C47CF" w:rsidRDefault="00E07563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Дуда М. Ю. Всемирная исто</w:t>
      </w:r>
      <w:r>
        <w:rPr>
          <w:sz w:val="24"/>
          <w:szCs w:val="24"/>
        </w:rPr>
        <w:t xml:space="preserve">рия. Весь школьный курс в таблицах. – Минск: </w:t>
      </w:r>
      <w:proofErr w:type="spellStart"/>
      <w:r>
        <w:rPr>
          <w:sz w:val="24"/>
          <w:szCs w:val="24"/>
        </w:rPr>
        <w:t>Принтбук</w:t>
      </w:r>
      <w:proofErr w:type="spellEnd"/>
      <w:r>
        <w:rPr>
          <w:sz w:val="24"/>
          <w:szCs w:val="24"/>
        </w:rPr>
        <w:t>: Кузьма, 2018. – 368 с.</w:t>
      </w:r>
    </w:p>
    <w:p w:rsidR="008C47CF" w:rsidRDefault="00E07563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Отечественная история в схемах и таблицах.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2013. – 320 с.</w:t>
      </w:r>
    </w:p>
    <w:p w:rsidR="008C47CF" w:rsidRDefault="00E07563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Новый полный справочник в таблицах и схемах. – М.: ОМЕГА-Л, 2018. – 192 с.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  <w:sectPr w:rsidR="008C47CF">
          <w:headerReference w:type="default" r:id="rId11"/>
          <w:pgSz w:w="11900" w:h="16850"/>
          <w:pgMar w:top="1040" w:right="720" w:bottom="280" w:left="1560" w:header="434" w:footer="0" w:gutter="0"/>
          <w:cols w:space="720"/>
        </w:sectPr>
      </w:pPr>
    </w:p>
    <w:p w:rsidR="008C47CF" w:rsidRDefault="00E07563">
      <w:pPr>
        <w:widowControl w:val="0"/>
        <w:tabs>
          <w:tab w:val="left" w:pos="567"/>
        </w:tabs>
        <w:autoSpaceDE w:val="0"/>
        <w:autoSpaceDN w:val="0"/>
        <w:spacing w:before="78" w:line="240" w:lineRule="auto"/>
        <w:ind w:right="68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8C47CF" w:rsidRDefault="00E07563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компетенций по разделам и темам содержания учебного материала.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8C47CF">
        <w:trPr>
          <w:trHeight w:val="550"/>
        </w:trPr>
        <w:tc>
          <w:tcPr>
            <w:tcW w:w="339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26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691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8C47CF">
        <w:trPr>
          <w:trHeight w:val="1379"/>
        </w:trPr>
        <w:tc>
          <w:tcPr>
            <w:tcW w:w="339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применительно к различным контекстам</w:t>
            </w:r>
          </w:p>
        </w:tc>
        <w:tc>
          <w:tcPr>
            <w:tcW w:w="326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 w:val="restart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презентацией Эссе Тестирование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 заданий)</w:t>
            </w:r>
          </w:p>
        </w:tc>
      </w:tr>
      <w:tr w:rsidR="008C47CF">
        <w:trPr>
          <w:trHeight w:val="3315"/>
        </w:trPr>
        <w:tc>
          <w:tcPr>
            <w:tcW w:w="339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средства поиска, анализа и интерпретации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ормационные технологии для выполнения задач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26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3.1, 3.2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8C47CF" w:rsidRDefault="008C47CF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7CF">
        <w:trPr>
          <w:trHeight w:val="2116"/>
        </w:trPr>
        <w:tc>
          <w:tcPr>
            <w:tcW w:w="339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</w:tc>
        <w:tc>
          <w:tcPr>
            <w:tcW w:w="326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8C47CF" w:rsidRDefault="008C47CF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47CF">
        <w:trPr>
          <w:trHeight w:val="3310"/>
        </w:trPr>
        <w:tc>
          <w:tcPr>
            <w:tcW w:w="339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 языке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с учетом особенностей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</w:p>
        </w:tc>
        <w:tc>
          <w:tcPr>
            <w:tcW w:w="3267" w:type="dxa"/>
          </w:tcPr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 – 3.2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8.1 – 8.4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8C47CF" w:rsidRDefault="00E07563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 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8C47CF" w:rsidRDefault="008C47CF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8C47CF">
        <w:trPr>
          <w:trHeight w:val="3586"/>
        </w:trPr>
        <w:tc>
          <w:tcPr>
            <w:tcW w:w="3397" w:type="dxa"/>
          </w:tcPr>
          <w:p w:rsidR="008C47CF" w:rsidRDefault="00E07563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 на основе</w:t>
            </w:r>
          </w:p>
          <w:p w:rsidR="008C47CF" w:rsidRDefault="00E07563">
            <w:pPr>
              <w:pStyle w:val="TableParagraph"/>
              <w:spacing w:before="1"/>
              <w:ind w:left="105" w:right="540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</w:t>
            </w:r>
            <w:r>
              <w:rPr>
                <w:spacing w:val="-2"/>
                <w:sz w:val="24"/>
              </w:rPr>
              <w:t xml:space="preserve">духовно-нравственных </w:t>
            </w:r>
            <w:r>
              <w:rPr>
                <w:sz w:val="24"/>
              </w:rPr>
              <w:t xml:space="preserve">ценностей,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C47CF" w:rsidRDefault="00E07563">
            <w:pPr>
              <w:pStyle w:val="TableParagraph"/>
              <w:ind w:left="105" w:right="1052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гармонизации </w:t>
            </w:r>
            <w:proofErr w:type="gramStart"/>
            <w:r>
              <w:rPr>
                <w:sz w:val="24"/>
              </w:rPr>
              <w:t>межнациональных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C47CF" w:rsidRDefault="00E07563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применять стандарты </w:t>
            </w:r>
            <w:proofErr w:type="gramStart"/>
            <w:r>
              <w:rPr>
                <w:spacing w:val="-2"/>
                <w:sz w:val="24"/>
              </w:rPr>
              <w:t>антикоррупционного</w:t>
            </w:r>
            <w:proofErr w:type="gramEnd"/>
          </w:p>
          <w:p w:rsidR="008C47CF" w:rsidRDefault="00E07563">
            <w:pPr>
              <w:pStyle w:val="TableParagraph"/>
              <w:spacing w:line="252" w:lineRule="exact"/>
              <w:ind w:left="105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поведения</w:t>
            </w:r>
            <w:proofErr w:type="spellEnd"/>
          </w:p>
        </w:tc>
        <w:tc>
          <w:tcPr>
            <w:tcW w:w="3267" w:type="dxa"/>
          </w:tcPr>
          <w:p w:rsidR="008C47CF" w:rsidRDefault="00E07563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2.6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8C47CF" w:rsidRDefault="00E07563">
            <w:pPr>
              <w:pStyle w:val="TableParagraph"/>
              <w:spacing w:before="4" w:line="27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7.2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8.4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9.2</w:t>
            </w:r>
          </w:p>
          <w:p w:rsidR="008C47CF" w:rsidRDefault="00E07563">
            <w:pPr>
              <w:pStyle w:val="TableParagraph"/>
              <w:spacing w:before="4"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10.1</w:t>
            </w:r>
          </w:p>
          <w:p w:rsidR="008C47CF" w:rsidRDefault="00E0756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  <w:p w:rsidR="008C47CF" w:rsidRDefault="00E0756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П-</w:t>
            </w:r>
            <w:r>
              <w:rPr>
                <w:spacing w:val="-5"/>
                <w:sz w:val="24"/>
              </w:rPr>
              <w:t>о/с</w:t>
            </w:r>
          </w:p>
        </w:tc>
        <w:tc>
          <w:tcPr>
            <w:tcW w:w="2691" w:type="dxa"/>
          </w:tcPr>
          <w:p w:rsidR="008C47CF" w:rsidRDefault="008C47CF">
            <w:pPr>
              <w:pStyle w:val="TableParagraph"/>
              <w:rPr>
                <w:sz w:val="24"/>
              </w:rPr>
            </w:pPr>
          </w:p>
        </w:tc>
      </w:tr>
    </w:tbl>
    <w:p w:rsidR="008C47CF" w:rsidRDefault="008C47C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E075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C47CF" w:rsidRDefault="00E0756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8C47CF" w:rsidRDefault="00E07563">
      <w:pPr>
        <w:widowControl w:val="0"/>
        <w:tabs>
          <w:tab w:val="left" w:pos="2921"/>
          <w:tab w:val="left" w:pos="7046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ОУД.09 История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7CF" w:rsidRDefault="00E07563">
      <w:pPr>
        <w:widowControl w:val="0"/>
        <w:tabs>
          <w:tab w:val="left" w:pos="4724"/>
          <w:tab w:val="left" w:pos="6859"/>
          <w:tab w:val="left" w:pos="7556"/>
        </w:tabs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 по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дисциплине ОУД.09 История </w:t>
      </w:r>
    </w:p>
    <w:p w:rsidR="008C47CF" w:rsidRDefault="008C47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E075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 следующие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8C47CF" w:rsidRDefault="00E075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804327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6" o:spid="_x0000_s1031" style="position:absolute;margin-left:56.65pt;margin-top:15.6pt;width:462.2pt;height:.1pt;z-index:-25165619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1.45pt;width:462.2pt;height:.1pt;z-index:-25165516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7.3pt;width:462.2pt;height:.1pt;z-index:-25165414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3.15pt;width:462.2pt;height:.1pt;z-index:-25165312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1" o:spid="_x0000_s1027" style="position:absolute;margin-left:56.65pt;margin-top:79pt;width:462.2pt;height:.1pt;z-index:-25165209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8C47CF" w:rsidRDefault="008C47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8C47CF" w:rsidRDefault="008C47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E07563">
      <w:pPr>
        <w:widowControl w:val="0"/>
        <w:pBdr>
          <w:bottom w:val="single" w:sz="4" w:space="1" w:color="auto"/>
        </w:pBdr>
        <w:autoSpaceDE w:val="0"/>
        <w:autoSpaceDN w:val="0"/>
        <w:spacing w:before="2" w:after="0" w:line="240" w:lineRule="auto"/>
        <w:ind w:left="-284" w:right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2" style="position:absolute;left:0;text-align:left;margin-left:56.65pt;margin-top:15.6pt;width:462.2pt;height:.1pt;z-index:-25165107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3" style="position:absolute;left:0;text-align:left;margin-left:56.65pt;margin-top:31.45pt;width:462.2pt;height:.1pt;z-index:-25165004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4" style="position:absolute;left:0;text-align:left;margin-left:56.65pt;margin-top:47.3pt;width:462.2pt;height:.1pt;z-index:-25164902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5" style="position:absolute;left:0;text-align:left;margin-left:56.65pt;margin-top:63.15pt;width:462.2pt;height:.1pt;z-index:-25164800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6" style="position:absolute;left:0;text-align:left;margin-left:56.65pt;margin-top:79pt;width:462.2pt;height:.1pt;z-index:-25164697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8C47CF" w:rsidRDefault="00E07563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7" style="position:absolute;margin-left:56.65pt;margin-top:15.6pt;width:462.2pt;height:.1pt;z-index:-25164595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8" style="position:absolute;margin-left:56.65pt;margin-top:31.45pt;width:462.2pt;height:.1pt;z-index:-25164492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9" style="position:absolute;margin-left:56.65pt;margin-top:47.3pt;width:462.2pt;height:.1pt;z-index:-25164390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0" style="position:absolute;margin-left:56.65pt;margin-top:63.15pt;width:462.2pt;height:.1pt;z-index:-25164288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1" style="position:absolute;margin-left:56.65pt;margin-top:79pt;width:462.2pt;height:.1pt;z-index:-25164185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8C47CF" w:rsidRDefault="00E07563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общественно-гуманитарного цикла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47CF" w:rsidRDefault="00E07563">
      <w:pPr>
        <w:widowControl w:val="0"/>
        <w:tabs>
          <w:tab w:val="left" w:pos="1032"/>
          <w:tab w:val="left" w:pos="2705"/>
          <w:tab w:val="left" w:pos="3552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8C47C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7CF" w:rsidRDefault="00E07563">
      <w:pPr>
        <w:widowControl w:val="0"/>
        <w:tabs>
          <w:tab w:val="left" w:pos="73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Гурьева Н.В.</w:t>
      </w:r>
    </w:p>
    <w:p w:rsidR="008C47CF" w:rsidRDefault="008C47CF">
      <w:pPr>
        <w:spacing w:line="240" w:lineRule="auto"/>
        <w:rPr>
          <w:sz w:val="24"/>
          <w:szCs w:val="24"/>
        </w:rPr>
      </w:pPr>
    </w:p>
    <w:sectPr w:rsidR="008C47C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63" w:rsidRDefault="00E07563">
      <w:pPr>
        <w:spacing w:line="240" w:lineRule="auto"/>
      </w:pPr>
      <w:r>
        <w:separator/>
      </w:r>
    </w:p>
  </w:endnote>
  <w:endnote w:type="continuationSeparator" w:id="0">
    <w:p w:rsidR="00E07563" w:rsidRDefault="00E07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CF" w:rsidRDefault="00E0756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63" w:rsidRDefault="00E07563">
      <w:pPr>
        <w:spacing w:after="0"/>
      </w:pPr>
      <w:r>
        <w:separator/>
      </w:r>
    </w:p>
  </w:footnote>
  <w:footnote w:type="continuationSeparator" w:id="0">
    <w:p w:rsidR="00E07563" w:rsidRDefault="00E07563">
      <w:pPr>
        <w:spacing w:after="0"/>
      </w:pPr>
      <w:r>
        <w:continuationSeparator/>
      </w:r>
    </w:p>
  </w:footnote>
  <w:footnote w:id="1">
    <w:p w:rsidR="008C47CF" w:rsidRDefault="008C47CF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CF" w:rsidRDefault="00E07563">
    <w:pPr>
      <w:pStyle w:val="ab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309.7pt;margin-top:20.7pt;width:18pt;height:15.3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<v:textbox inset="0,0,0,0">
            <w:txbxContent>
              <w:p w:rsidR="008C47CF" w:rsidRDefault="008C47CF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3F5"/>
    <w:multiLevelType w:val="multilevel"/>
    <w:tmpl w:val="12A033F5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3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</w:abstractNum>
  <w:abstractNum w:abstractNumId="1">
    <w:nsid w:val="20131DF4"/>
    <w:multiLevelType w:val="multilevel"/>
    <w:tmpl w:val="20131DF4"/>
    <w:lvl w:ilvl="0">
      <w:start w:val="65535"/>
      <w:numFmt w:val="bullet"/>
      <w:lvlText w:val="–"/>
      <w:lvlJc w:val="left"/>
      <w:pPr>
        <w:ind w:left="1212" w:hanging="332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2">
    <w:nsid w:val="369D6BED"/>
    <w:multiLevelType w:val="multilevel"/>
    <w:tmpl w:val="369D6BED"/>
    <w:lvl w:ilvl="0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3" w:hanging="360"/>
      </w:pPr>
    </w:lvl>
    <w:lvl w:ilvl="2">
      <w:start w:val="1"/>
      <w:numFmt w:val="lowerRoman"/>
      <w:lvlText w:val="%3."/>
      <w:lvlJc w:val="right"/>
      <w:pPr>
        <w:ind w:left="3083" w:hanging="180"/>
      </w:pPr>
    </w:lvl>
    <w:lvl w:ilvl="3">
      <w:start w:val="1"/>
      <w:numFmt w:val="decimal"/>
      <w:lvlText w:val="%4."/>
      <w:lvlJc w:val="left"/>
      <w:pPr>
        <w:ind w:left="3803" w:hanging="360"/>
      </w:pPr>
    </w:lvl>
    <w:lvl w:ilvl="4">
      <w:start w:val="1"/>
      <w:numFmt w:val="lowerLetter"/>
      <w:lvlText w:val="%5."/>
      <w:lvlJc w:val="left"/>
      <w:pPr>
        <w:ind w:left="4523" w:hanging="360"/>
      </w:pPr>
    </w:lvl>
    <w:lvl w:ilvl="5">
      <w:start w:val="1"/>
      <w:numFmt w:val="lowerRoman"/>
      <w:lvlText w:val="%6."/>
      <w:lvlJc w:val="right"/>
      <w:pPr>
        <w:ind w:left="5243" w:hanging="180"/>
      </w:pPr>
    </w:lvl>
    <w:lvl w:ilvl="6">
      <w:start w:val="1"/>
      <w:numFmt w:val="decimal"/>
      <w:lvlText w:val="%7."/>
      <w:lvlJc w:val="left"/>
      <w:pPr>
        <w:ind w:left="5963" w:hanging="360"/>
      </w:pPr>
    </w:lvl>
    <w:lvl w:ilvl="7">
      <w:start w:val="1"/>
      <w:numFmt w:val="lowerLetter"/>
      <w:lvlText w:val="%8."/>
      <w:lvlJc w:val="left"/>
      <w:pPr>
        <w:ind w:left="6683" w:hanging="360"/>
      </w:pPr>
    </w:lvl>
    <w:lvl w:ilvl="8">
      <w:start w:val="1"/>
      <w:numFmt w:val="lowerRoman"/>
      <w:lvlText w:val="%9."/>
      <w:lvlJc w:val="right"/>
      <w:pPr>
        <w:ind w:left="7403" w:hanging="180"/>
      </w:pPr>
    </w:lvl>
  </w:abstractNum>
  <w:abstractNum w:abstractNumId="3">
    <w:nsid w:val="4AF55D51"/>
    <w:multiLevelType w:val="multilevel"/>
    <w:tmpl w:val="4AF55D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82B66"/>
    <w:multiLevelType w:val="multilevel"/>
    <w:tmpl w:val="4F082B66"/>
    <w:lvl w:ilvl="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5">
    <w:nsid w:val="55044E79"/>
    <w:multiLevelType w:val="multilevel"/>
    <w:tmpl w:val="55044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65308"/>
    <w:multiLevelType w:val="multilevel"/>
    <w:tmpl w:val="56F65308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7">
    <w:nsid w:val="5F306CE6"/>
    <w:multiLevelType w:val="multilevel"/>
    <w:tmpl w:val="5F30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1508F"/>
    <w:multiLevelType w:val="multilevel"/>
    <w:tmpl w:val="6C31508F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2A"/>
    <w:rsid w:val="000248E1"/>
    <w:rsid w:val="000311E7"/>
    <w:rsid w:val="00071770"/>
    <w:rsid w:val="00076588"/>
    <w:rsid w:val="0009142B"/>
    <w:rsid w:val="000B6DBF"/>
    <w:rsid w:val="000C5345"/>
    <w:rsid w:val="000C7D9B"/>
    <w:rsid w:val="000D0A96"/>
    <w:rsid w:val="000E327D"/>
    <w:rsid w:val="00145C23"/>
    <w:rsid w:val="0015501D"/>
    <w:rsid w:val="001626D5"/>
    <w:rsid w:val="001718EA"/>
    <w:rsid w:val="00175062"/>
    <w:rsid w:val="001767AB"/>
    <w:rsid w:val="001C0A8B"/>
    <w:rsid w:val="001C1544"/>
    <w:rsid w:val="001C3651"/>
    <w:rsid w:val="00200BF0"/>
    <w:rsid w:val="00210925"/>
    <w:rsid w:val="00211F77"/>
    <w:rsid w:val="00230288"/>
    <w:rsid w:val="002360DD"/>
    <w:rsid w:val="00237245"/>
    <w:rsid w:val="00247150"/>
    <w:rsid w:val="00253928"/>
    <w:rsid w:val="00256495"/>
    <w:rsid w:val="00262C09"/>
    <w:rsid w:val="00263597"/>
    <w:rsid w:val="00274A57"/>
    <w:rsid w:val="00275865"/>
    <w:rsid w:val="002B17A5"/>
    <w:rsid w:val="002D03DF"/>
    <w:rsid w:val="002E6296"/>
    <w:rsid w:val="002F133B"/>
    <w:rsid w:val="00300CD6"/>
    <w:rsid w:val="003023FB"/>
    <w:rsid w:val="0032541F"/>
    <w:rsid w:val="00352919"/>
    <w:rsid w:val="00360ACF"/>
    <w:rsid w:val="00375B6B"/>
    <w:rsid w:val="0039220A"/>
    <w:rsid w:val="00396A3B"/>
    <w:rsid w:val="003975C9"/>
    <w:rsid w:val="003A0774"/>
    <w:rsid w:val="003F4FB1"/>
    <w:rsid w:val="003F726F"/>
    <w:rsid w:val="00400D96"/>
    <w:rsid w:val="00411D29"/>
    <w:rsid w:val="00417778"/>
    <w:rsid w:val="00437BA4"/>
    <w:rsid w:val="0045100B"/>
    <w:rsid w:val="00456E7C"/>
    <w:rsid w:val="00457975"/>
    <w:rsid w:val="00472E5D"/>
    <w:rsid w:val="004C0F33"/>
    <w:rsid w:val="004E4D7A"/>
    <w:rsid w:val="004F0FD2"/>
    <w:rsid w:val="004F21D3"/>
    <w:rsid w:val="004F52A6"/>
    <w:rsid w:val="005068D2"/>
    <w:rsid w:val="00506C9E"/>
    <w:rsid w:val="00513634"/>
    <w:rsid w:val="0051683B"/>
    <w:rsid w:val="00517A86"/>
    <w:rsid w:val="00521FF3"/>
    <w:rsid w:val="00537D64"/>
    <w:rsid w:val="00545E48"/>
    <w:rsid w:val="00585B15"/>
    <w:rsid w:val="00595931"/>
    <w:rsid w:val="005A40FA"/>
    <w:rsid w:val="005B2B90"/>
    <w:rsid w:val="005B4D6E"/>
    <w:rsid w:val="005B63F7"/>
    <w:rsid w:val="005B6872"/>
    <w:rsid w:val="005C3CCA"/>
    <w:rsid w:val="005C5171"/>
    <w:rsid w:val="005D4FF7"/>
    <w:rsid w:val="005D6C01"/>
    <w:rsid w:val="005E62D0"/>
    <w:rsid w:val="005F6416"/>
    <w:rsid w:val="00612B45"/>
    <w:rsid w:val="00615242"/>
    <w:rsid w:val="006244C0"/>
    <w:rsid w:val="00631FAA"/>
    <w:rsid w:val="006371F5"/>
    <w:rsid w:val="0064002C"/>
    <w:rsid w:val="00642FF3"/>
    <w:rsid w:val="00646582"/>
    <w:rsid w:val="00662908"/>
    <w:rsid w:val="00662A26"/>
    <w:rsid w:val="00684593"/>
    <w:rsid w:val="006861E9"/>
    <w:rsid w:val="006920A8"/>
    <w:rsid w:val="006955F1"/>
    <w:rsid w:val="006A027B"/>
    <w:rsid w:val="006B2A3C"/>
    <w:rsid w:val="006C7299"/>
    <w:rsid w:val="006D0198"/>
    <w:rsid w:val="006D2BFD"/>
    <w:rsid w:val="006F3782"/>
    <w:rsid w:val="00725843"/>
    <w:rsid w:val="00731BDE"/>
    <w:rsid w:val="00734206"/>
    <w:rsid w:val="00736F89"/>
    <w:rsid w:val="00763733"/>
    <w:rsid w:val="00795B92"/>
    <w:rsid w:val="007A2A10"/>
    <w:rsid w:val="007B0DC1"/>
    <w:rsid w:val="007C1DD5"/>
    <w:rsid w:val="007E06A7"/>
    <w:rsid w:val="007E3DFD"/>
    <w:rsid w:val="007E5A00"/>
    <w:rsid w:val="007F1BDB"/>
    <w:rsid w:val="007F43BA"/>
    <w:rsid w:val="00836847"/>
    <w:rsid w:val="00863A6D"/>
    <w:rsid w:val="00892225"/>
    <w:rsid w:val="008A2903"/>
    <w:rsid w:val="008C11A9"/>
    <w:rsid w:val="008C47CF"/>
    <w:rsid w:val="008F26A0"/>
    <w:rsid w:val="0090516D"/>
    <w:rsid w:val="00913872"/>
    <w:rsid w:val="00920A92"/>
    <w:rsid w:val="0093070F"/>
    <w:rsid w:val="0098026C"/>
    <w:rsid w:val="00987AAA"/>
    <w:rsid w:val="00991166"/>
    <w:rsid w:val="00991BC9"/>
    <w:rsid w:val="009A6FBC"/>
    <w:rsid w:val="009C3CB8"/>
    <w:rsid w:val="009C6EE0"/>
    <w:rsid w:val="009C7917"/>
    <w:rsid w:val="009E4BAE"/>
    <w:rsid w:val="009E5250"/>
    <w:rsid w:val="009E6D63"/>
    <w:rsid w:val="009F4233"/>
    <w:rsid w:val="00A2512C"/>
    <w:rsid w:val="00A31723"/>
    <w:rsid w:val="00A460BC"/>
    <w:rsid w:val="00A91B38"/>
    <w:rsid w:val="00AC4698"/>
    <w:rsid w:val="00AD531A"/>
    <w:rsid w:val="00AD5746"/>
    <w:rsid w:val="00B021F4"/>
    <w:rsid w:val="00B340D7"/>
    <w:rsid w:val="00B3712A"/>
    <w:rsid w:val="00B4207B"/>
    <w:rsid w:val="00B720A4"/>
    <w:rsid w:val="00B84757"/>
    <w:rsid w:val="00B86394"/>
    <w:rsid w:val="00BC6E61"/>
    <w:rsid w:val="00BC74BF"/>
    <w:rsid w:val="00BE4F8E"/>
    <w:rsid w:val="00BF68CB"/>
    <w:rsid w:val="00C25816"/>
    <w:rsid w:val="00C4157B"/>
    <w:rsid w:val="00C519A4"/>
    <w:rsid w:val="00C52E96"/>
    <w:rsid w:val="00C62A00"/>
    <w:rsid w:val="00C66AB1"/>
    <w:rsid w:val="00C77FA2"/>
    <w:rsid w:val="00C838A0"/>
    <w:rsid w:val="00CA5792"/>
    <w:rsid w:val="00CB0498"/>
    <w:rsid w:val="00CC02D4"/>
    <w:rsid w:val="00CD4C14"/>
    <w:rsid w:val="00CD76B3"/>
    <w:rsid w:val="00D00F9D"/>
    <w:rsid w:val="00D1086F"/>
    <w:rsid w:val="00D22CDF"/>
    <w:rsid w:val="00D31CC1"/>
    <w:rsid w:val="00D34DA6"/>
    <w:rsid w:val="00D46C8F"/>
    <w:rsid w:val="00D569C3"/>
    <w:rsid w:val="00D635BE"/>
    <w:rsid w:val="00D644C5"/>
    <w:rsid w:val="00D66638"/>
    <w:rsid w:val="00D72F52"/>
    <w:rsid w:val="00D773EF"/>
    <w:rsid w:val="00D95682"/>
    <w:rsid w:val="00D97013"/>
    <w:rsid w:val="00DA34BF"/>
    <w:rsid w:val="00DA53EF"/>
    <w:rsid w:val="00DC30C9"/>
    <w:rsid w:val="00DF0701"/>
    <w:rsid w:val="00DF3E8F"/>
    <w:rsid w:val="00DF6348"/>
    <w:rsid w:val="00DF6C8E"/>
    <w:rsid w:val="00E03131"/>
    <w:rsid w:val="00E07563"/>
    <w:rsid w:val="00E120E0"/>
    <w:rsid w:val="00E1504F"/>
    <w:rsid w:val="00E274F6"/>
    <w:rsid w:val="00E60F73"/>
    <w:rsid w:val="00E82084"/>
    <w:rsid w:val="00E86B3A"/>
    <w:rsid w:val="00EA220E"/>
    <w:rsid w:val="00EB11BA"/>
    <w:rsid w:val="00ED21B0"/>
    <w:rsid w:val="00EE5BF8"/>
    <w:rsid w:val="00F02DC1"/>
    <w:rsid w:val="00F232B4"/>
    <w:rsid w:val="00F33F69"/>
    <w:rsid w:val="00F4110E"/>
    <w:rsid w:val="00F44F50"/>
    <w:rsid w:val="00F45FC1"/>
    <w:rsid w:val="00F51F27"/>
    <w:rsid w:val="00F57FB5"/>
    <w:rsid w:val="00F61D7C"/>
    <w:rsid w:val="00F95F5F"/>
    <w:rsid w:val="00FA62B0"/>
    <w:rsid w:val="00FA6600"/>
    <w:rsid w:val="00FB4F8D"/>
    <w:rsid w:val="00FC1CF0"/>
    <w:rsid w:val="00FC308D"/>
    <w:rsid w:val="00FD6D26"/>
    <w:rsid w:val="00FF4880"/>
    <w:rsid w:val="0E6B6628"/>
    <w:rsid w:val="7986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133" w:after="0" w:line="240" w:lineRule="auto"/>
      <w:ind w:left="380" w:hanging="28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nhideWhenUsed/>
    <w:qFormat/>
    <w:pPr>
      <w:spacing w:after="120"/>
      <w:ind w:left="283"/>
    </w:pPr>
  </w:style>
  <w:style w:type="paragraph" w:styleId="af">
    <w:name w:val="Title"/>
    <w:basedOn w:val="a"/>
    <w:link w:val="af0"/>
    <w:uiPriority w:val="10"/>
    <w:qFormat/>
    <w:pPr>
      <w:widowControl w:val="0"/>
      <w:autoSpaceDE w:val="0"/>
      <w:autoSpaceDN w:val="0"/>
      <w:spacing w:after="0" w:line="240" w:lineRule="auto"/>
      <w:ind w:right="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link w:val="af4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24">
    <w:name w:val="Основной текст (2)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Основной текст с отступом Знак"/>
    <w:basedOn w:val="a0"/>
    <w:link w:val="ad"/>
    <w:qFormat/>
  </w:style>
  <w:style w:type="character" w:customStyle="1" w:styleId="22">
    <w:name w:val="Основной текст с отступом 2 Знак"/>
    <w:basedOn w:val="a0"/>
    <w:link w:val="21"/>
    <w:uiPriority w:val="99"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8">
    <w:name w:val="No Spacing"/>
    <w:basedOn w:val="a"/>
    <w:link w:val="af9"/>
    <w:qFormat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f9">
    <w:name w:val="Без интервала Знак"/>
    <w:link w:val="af8"/>
    <w:qFormat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7">
    <w:name w:val="Основной текст (6)7"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6">
    <w:name w:val="Основной текст (6)6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4">
    <w:name w:val="Основной текст (6)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31">
    <w:name w:val="Заголовок №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46">
    <w:name w:val="Заголовок №4 (6)"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8">
    <w:name w:val="Основной текст (18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3">
    <w:name w:val="Заголовок №1 (3)"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af7">
    <w:name w:val="Абзац списка Знак"/>
    <w:link w:val="af6"/>
    <w:uiPriority w:val="34"/>
    <w:qFormat/>
    <w:rPr>
      <w:rFonts w:ascii="Times New Roman" w:eastAsia="Times New Roman" w:hAnsi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4">
    <w:name w:val="Обычный (веб) Знак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Название Знак"/>
    <w:basedOn w:val="a0"/>
    <w:link w:val="af"/>
    <w:uiPriority w:val="1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31"/>
    <customShpInfo spid="_x0000_s1030"/>
    <customShpInfo spid="_x0000_s1029"/>
    <customShpInfo spid="_x0000_s1028"/>
    <customShpInfo spid="_x0000_s1027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B8628-095F-4E25-9565-07464A15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33</Pages>
  <Words>9131</Words>
  <Characters>52047</Characters>
  <Application>Microsoft Office Word</Application>
  <DocSecurity>0</DocSecurity>
  <Lines>433</Lines>
  <Paragraphs>122</Paragraphs>
  <ScaleCrop>false</ScaleCrop>
  <Company/>
  <LinksUpToDate>false</LinksUpToDate>
  <CharactersWithSpaces>61056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49</cp:revision>
  <dcterms:created xsi:type="dcterms:W3CDTF">2022-02-20T15:55:00Z</dcterms:created>
  <dcterms:modified xsi:type="dcterms:W3CDTF">2025-10-02T13:47:00Z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9DF8904CF47B4F00BF2D575134DCCC12_12</vt:lpwstr>
  </property>
</Properties>
</file>