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25" w:rsidRDefault="004A6C8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№_</w:t>
      </w:r>
      <w:r w:rsidR="00A043ED">
        <w:rPr>
          <w:rFonts w:ascii="Times New Roman" w:hAnsi="Times New Roman" w:cs="Times New Roman"/>
          <w:b/>
          <w:bCs/>
        </w:rPr>
        <w:t>_</w:t>
      </w:r>
      <w:r w:rsidR="00015A56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>_</w:t>
      </w:r>
      <w:r w:rsidR="00A043ED">
        <w:rPr>
          <w:rFonts w:ascii="Times New Roman" w:hAnsi="Times New Roman" w:cs="Times New Roman"/>
          <w:b/>
          <w:bCs/>
        </w:rPr>
        <w:t>/</w:t>
      </w:r>
      <w:r w:rsidR="00C717F9">
        <w:rPr>
          <w:rFonts w:ascii="Times New Roman" w:hAnsi="Times New Roman" w:cs="Times New Roman"/>
          <w:b/>
          <w:bCs/>
        </w:rPr>
        <w:t>_</w:t>
      </w:r>
      <w:r w:rsidR="002E4C45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</w:t>
      </w:r>
    </w:p>
    <w:p w:rsidR="00176B5C" w:rsidRDefault="00176B5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71E35" w:rsidRDefault="004A6C8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bCs/>
        </w:rPr>
        <w:t>обучающ</w:t>
      </w:r>
      <w:r w:rsidR="00E828F3">
        <w:rPr>
          <w:rFonts w:ascii="Times New Roman" w:hAnsi="Times New Roman" w:cs="Times New Roman"/>
          <w:b/>
          <w:bCs/>
        </w:rPr>
        <w:t>егося</w:t>
      </w:r>
      <w:proofErr w:type="gramEnd"/>
      <w:r>
        <w:rPr>
          <w:rFonts w:ascii="Times New Roman" w:hAnsi="Times New Roman" w:cs="Times New Roman"/>
          <w:b/>
          <w:bCs/>
        </w:rPr>
        <w:t xml:space="preserve">, заключаемый между организацией, осуществляющей образовательную деятельность, и </w:t>
      </w:r>
      <w:r w:rsidR="00E71E35">
        <w:rPr>
          <w:rFonts w:ascii="Times New Roman" w:hAnsi="Times New Roman" w:cs="Times New Roman"/>
          <w:b/>
          <w:bCs/>
        </w:rPr>
        <w:t xml:space="preserve">профильной </w:t>
      </w:r>
      <w:r>
        <w:rPr>
          <w:rFonts w:ascii="Times New Roman" w:hAnsi="Times New Roman" w:cs="Times New Roman"/>
          <w:b/>
          <w:bCs/>
        </w:rPr>
        <w:t>организацией</w:t>
      </w:r>
    </w:p>
    <w:p w:rsidR="00E87FCC" w:rsidRDefault="00E87FC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2A25" w:rsidRDefault="004A6C89">
      <w:r>
        <w:rPr>
          <w:rFonts w:ascii="Times New Roman" w:hAnsi="Times New Roman" w:cs="Times New Roman"/>
        </w:rPr>
        <w:t>г. Керчь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</w:t>
      </w:r>
      <w:r w:rsidR="00A043E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«</w:t>
      </w:r>
      <w:r w:rsidR="00182BD5">
        <w:rPr>
          <w:rFonts w:ascii="Times New Roman" w:hAnsi="Times New Roman" w:cs="Times New Roman"/>
        </w:rPr>
        <w:t>_</w:t>
      </w:r>
      <w:r w:rsidR="00FD36CC">
        <w:rPr>
          <w:rFonts w:ascii="Times New Roman" w:hAnsi="Times New Roman" w:cs="Times New Roman"/>
        </w:rPr>
        <w:t>_</w:t>
      </w:r>
      <w:r w:rsidR="003716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»</w:t>
      </w:r>
      <w:r w:rsidR="00371603">
        <w:rPr>
          <w:rFonts w:ascii="Times New Roman" w:hAnsi="Times New Roman" w:cs="Times New Roman"/>
        </w:rPr>
        <w:t xml:space="preserve"> </w:t>
      </w:r>
      <w:r w:rsidR="007F4A31">
        <w:rPr>
          <w:rFonts w:ascii="Times New Roman" w:hAnsi="Times New Roman" w:cs="Times New Roman"/>
        </w:rPr>
        <w:t>__________</w:t>
      </w:r>
      <w:r w:rsidR="00FD36CC">
        <w:rPr>
          <w:rFonts w:ascii="Times New Roman" w:hAnsi="Times New Roman" w:cs="Times New Roman"/>
        </w:rPr>
        <w:t xml:space="preserve">  20</w:t>
      </w:r>
      <w:r w:rsidR="007F4A31">
        <w:rPr>
          <w:rFonts w:ascii="Times New Roman" w:hAnsi="Times New Roman" w:cs="Times New Roman"/>
        </w:rPr>
        <w:t>__</w:t>
      </w:r>
      <w:bookmarkStart w:id="0" w:name="_GoBack"/>
      <w:bookmarkEnd w:id="0"/>
      <w:r w:rsidR="00FD36CC">
        <w:rPr>
          <w:rFonts w:ascii="Times New Roman" w:hAnsi="Times New Roman" w:cs="Times New Roman"/>
        </w:rPr>
        <w:t xml:space="preserve"> </w:t>
      </w:r>
      <w:r w:rsidR="00755010">
        <w:rPr>
          <w:rFonts w:ascii="Times New Roman" w:hAnsi="Times New Roman" w:cs="Times New Roman"/>
        </w:rPr>
        <w:t xml:space="preserve"> г</w:t>
      </w:r>
    </w:p>
    <w:p w:rsidR="00697DEE" w:rsidRDefault="004A6C89" w:rsidP="00CD014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 Республики Крым «Керченский технологический техникум</w:t>
      </w:r>
      <w:r w:rsidR="00182BD5"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 w:rsidR="00182BD5">
        <w:rPr>
          <w:rFonts w:ascii="Times New Roman" w:hAnsi="Times New Roman" w:cs="Times New Roman"/>
          <w:b/>
          <w:bCs/>
          <w:sz w:val="24"/>
          <w:szCs w:val="24"/>
        </w:rPr>
        <w:t>В.Н.Толстова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Лицензии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Минобразовании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науки РК № 0027 от 28</w:t>
      </w:r>
      <w:r>
        <w:rPr>
          <w:rFonts w:ascii="Times New Roman" w:hAnsi="Times New Roman" w:cs="Times New Roman"/>
        </w:rPr>
        <w:t xml:space="preserve"> октября 2015 года,</w:t>
      </w:r>
      <w:r w:rsidR="00E71E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</w:t>
      </w:r>
      <w:r>
        <w:rPr>
          <w:rFonts w:ascii="Times New Roman" w:hAnsi="Times New Roman" w:cs="Times New Roman"/>
          <w:b/>
          <w:bCs/>
        </w:rPr>
        <w:t>«Организация»</w:t>
      </w:r>
      <w:r>
        <w:rPr>
          <w:rFonts w:ascii="Times New Roman" w:hAnsi="Times New Roman" w:cs="Times New Roman"/>
        </w:rPr>
        <w:t>, в лице</w:t>
      </w:r>
      <w:r w:rsidR="00697DEE">
        <w:rPr>
          <w:rFonts w:ascii="Times New Roman" w:hAnsi="Times New Roman" w:cs="Times New Roman"/>
        </w:rPr>
        <w:t xml:space="preserve"> </w:t>
      </w:r>
      <w:r w:rsidR="00697DEE" w:rsidRPr="00697DEE">
        <w:rPr>
          <w:rFonts w:ascii="Times New Roman" w:hAnsi="Times New Roman" w:cs="Times New Roman"/>
          <w:b/>
        </w:rPr>
        <w:t>директора Лапиной Натальи Николаевны</w:t>
      </w:r>
      <w:r>
        <w:rPr>
          <w:rFonts w:ascii="Times New Roman" w:hAnsi="Times New Roman" w:cs="Times New Roman"/>
        </w:rPr>
        <w:t xml:space="preserve">, </w:t>
      </w:r>
      <w:r w:rsidR="00697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действующего на основании Устава с одной стороны и</w:t>
      </w:r>
      <w:r w:rsidR="00697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</w:t>
      </w:r>
      <w:r w:rsidR="00697DE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</w:t>
      </w:r>
      <w:r w:rsidR="005C2B8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,  </w:t>
      </w:r>
    </w:p>
    <w:p w:rsidR="002A2A25" w:rsidRDefault="004A6C89" w:rsidP="00CD0148">
      <w:pPr>
        <w:spacing w:line="240" w:lineRule="auto"/>
        <w:jc w:val="both"/>
      </w:pPr>
      <w:r>
        <w:rPr>
          <w:rFonts w:ascii="Times New Roman" w:hAnsi="Times New Roman" w:cs="Times New Roman"/>
        </w:rPr>
        <w:t>в дальнейшем</w:t>
      </w:r>
      <w:r w:rsidR="005C2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«Профильная организация»,</w:t>
      </w:r>
      <w:r>
        <w:rPr>
          <w:rFonts w:ascii="Times New Roman" w:hAnsi="Times New Roman" w:cs="Times New Roman"/>
        </w:rPr>
        <w:t xml:space="preserve"> в лице ________</w:t>
      </w:r>
      <w:r w:rsidR="00E71E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________________, </w:t>
      </w:r>
      <w:r w:rsidR="00697DEE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 xml:space="preserve">действующего </w:t>
      </w:r>
      <w:r w:rsidR="005C2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основании __________________, </w:t>
      </w:r>
      <w:r w:rsidR="005C2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5C2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другой стороны, </w:t>
      </w:r>
      <w:r w:rsidR="005C2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именуемые по отдельности «Сторона», а вместе  - «Стороны»,  заключили настоящий Договор о нижеследующем:</w:t>
      </w:r>
    </w:p>
    <w:p w:rsidR="002A2A25" w:rsidRPr="00DB12F3" w:rsidRDefault="004A6C89" w:rsidP="00CD0148">
      <w:pPr>
        <w:pStyle w:val="af0"/>
        <w:numPr>
          <w:ilvl w:val="0"/>
          <w:numId w:val="1"/>
        </w:numPr>
        <w:spacing w:after="0" w:line="240" w:lineRule="auto"/>
        <w:ind w:left="0" w:hanging="357"/>
        <w:jc w:val="center"/>
        <w:rPr>
          <w:sz w:val="24"/>
          <w:szCs w:val="24"/>
        </w:rPr>
      </w:pPr>
      <w:r w:rsidRPr="00DB12F3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247AF" w:rsidRDefault="00E9394F" w:rsidP="00FD36CC">
      <w:pPr>
        <w:spacing w:after="0" w:line="276" w:lineRule="auto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</w:rPr>
        <w:t>1.1.</w:t>
      </w:r>
      <w:r w:rsidR="004A6C89" w:rsidRPr="00E9394F">
        <w:rPr>
          <w:rFonts w:ascii="Times New Roman" w:hAnsi="Times New Roman" w:cs="Times New Roman"/>
        </w:rPr>
        <w:t>Предметом настоящего договора является организация</w:t>
      </w:r>
      <w:r w:rsidR="004247AF">
        <w:rPr>
          <w:rFonts w:ascii="Times New Roman" w:hAnsi="Times New Roman" w:cs="Times New Roman"/>
        </w:rPr>
        <w:t>,</w:t>
      </w:r>
      <w:r w:rsidR="004A6C89" w:rsidRPr="00E9394F">
        <w:rPr>
          <w:rFonts w:ascii="Times New Roman" w:hAnsi="Times New Roman" w:cs="Times New Roman"/>
        </w:rPr>
        <w:t xml:space="preserve"> </w:t>
      </w:r>
      <w:r w:rsidR="00383606" w:rsidRPr="00383606">
        <w:rPr>
          <w:rFonts w:ascii="Times New Roman" w:hAnsi="Times New Roman" w:cs="Times New Roman"/>
        </w:rPr>
        <w:t xml:space="preserve">в условиях практико-ориентированной </w:t>
      </w:r>
      <w:r w:rsidR="004247AF">
        <w:rPr>
          <w:rFonts w:ascii="Times New Roman" w:hAnsi="Times New Roman" w:cs="Times New Roman"/>
        </w:rPr>
        <w:t xml:space="preserve">(дуальной) </w:t>
      </w:r>
      <w:r w:rsidR="00383606" w:rsidRPr="00383606">
        <w:rPr>
          <w:rFonts w:ascii="Times New Roman" w:hAnsi="Times New Roman" w:cs="Times New Roman"/>
        </w:rPr>
        <w:t xml:space="preserve">системы </w:t>
      </w:r>
      <w:r w:rsidR="004247AF">
        <w:rPr>
          <w:rFonts w:ascii="Times New Roman" w:hAnsi="Times New Roman" w:cs="Times New Roman"/>
        </w:rPr>
        <w:t xml:space="preserve"> </w:t>
      </w:r>
      <w:r w:rsidR="00383606" w:rsidRPr="00383606">
        <w:rPr>
          <w:rFonts w:ascii="Times New Roman" w:hAnsi="Times New Roman" w:cs="Times New Roman"/>
        </w:rPr>
        <w:t>реализации основн</w:t>
      </w:r>
      <w:r w:rsidR="004247AF">
        <w:rPr>
          <w:rFonts w:ascii="Times New Roman" w:hAnsi="Times New Roman" w:cs="Times New Roman"/>
        </w:rPr>
        <w:t xml:space="preserve">ой образовательной программы,   </w:t>
      </w:r>
      <w:r w:rsidR="004A6C89" w:rsidRPr="00E9394F">
        <w:rPr>
          <w:rFonts w:ascii="Times New Roman" w:hAnsi="Times New Roman" w:cs="Times New Roman"/>
        </w:rPr>
        <w:t>практической</w:t>
      </w:r>
      <w:r w:rsidR="004247AF">
        <w:rPr>
          <w:rFonts w:ascii="Times New Roman" w:hAnsi="Times New Roman" w:cs="Times New Roman"/>
        </w:rPr>
        <w:t xml:space="preserve">  </w:t>
      </w:r>
      <w:r w:rsidR="004A6C89" w:rsidRPr="00E9394F">
        <w:rPr>
          <w:rFonts w:ascii="Times New Roman" w:hAnsi="Times New Roman" w:cs="Times New Roman"/>
        </w:rPr>
        <w:t xml:space="preserve"> подготовки</w:t>
      </w:r>
      <w:r w:rsidR="004247AF">
        <w:rPr>
          <w:rFonts w:ascii="Times New Roman" w:hAnsi="Times New Roman" w:cs="Times New Roman"/>
        </w:rPr>
        <w:t xml:space="preserve"> в форме </w:t>
      </w:r>
      <w:r w:rsidR="00F27138">
        <w:rPr>
          <w:rFonts w:ascii="Times New Roman" w:hAnsi="Times New Roman" w:cs="Times New Roman"/>
        </w:rPr>
        <w:t>производственной практики</w:t>
      </w:r>
      <w:r w:rsidR="00E71E35" w:rsidRPr="00E9394F">
        <w:rPr>
          <w:rFonts w:ascii="Times New Roman" w:hAnsi="Times New Roman" w:cs="Times New Roman"/>
        </w:rPr>
        <w:t xml:space="preserve"> </w:t>
      </w:r>
      <w:r w:rsidR="004247AF" w:rsidRPr="004247AF">
        <w:rPr>
          <w:rFonts w:ascii="Times New Roman" w:hAnsi="Times New Roman" w:cs="Times New Roman"/>
        </w:rPr>
        <w:t>о</w:t>
      </w:r>
      <w:r w:rsidR="00E71E35" w:rsidRPr="004247AF">
        <w:rPr>
          <w:rFonts w:ascii="Times New Roman" w:hAnsi="Times New Roman" w:cs="Times New Roman"/>
        </w:rPr>
        <w:t>бучающ</w:t>
      </w:r>
      <w:r w:rsidR="005507D8">
        <w:rPr>
          <w:rFonts w:ascii="Times New Roman" w:hAnsi="Times New Roman" w:cs="Times New Roman"/>
        </w:rPr>
        <w:t>ихся</w:t>
      </w:r>
      <w:r w:rsidR="00182BD5">
        <w:rPr>
          <w:rFonts w:ascii="Times New Roman" w:hAnsi="Times New Roman" w:cs="Times New Roman"/>
        </w:rPr>
        <w:t xml:space="preserve"> </w:t>
      </w:r>
      <w:r w:rsidR="00182BD5" w:rsidRPr="00182BD5">
        <w:rPr>
          <w:rFonts w:ascii="Times New Roman" w:hAnsi="Times New Roman" w:cs="Times New Roman"/>
          <w:i/>
        </w:rPr>
        <w:t>(ФИО)</w:t>
      </w:r>
      <w:proofErr w:type="gramStart"/>
      <w:r w:rsidR="00182BD5">
        <w:rPr>
          <w:rFonts w:ascii="Times New Roman" w:hAnsi="Times New Roman" w:cs="Times New Roman"/>
        </w:rPr>
        <w:t xml:space="preserve"> </w:t>
      </w:r>
      <w:r w:rsidR="004247AF" w:rsidRPr="004247AF">
        <w:rPr>
          <w:rFonts w:eastAsia="SimSun"/>
          <w:kern w:val="2"/>
          <w:sz w:val="28"/>
          <w:szCs w:val="28"/>
          <w:lang w:eastAsia="zh-CN" w:bidi="hi-IN"/>
        </w:rPr>
        <w:t>:</w:t>
      </w:r>
      <w:proofErr w:type="gramEnd"/>
    </w:p>
    <w:p w:rsidR="00761179" w:rsidRPr="00B32F13" w:rsidRDefault="00761179" w:rsidP="0076117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auto"/>
          <w:kern w:val="2"/>
          <w:sz w:val="28"/>
          <w:szCs w:val="28"/>
          <w:u w:val="single"/>
          <w:lang w:eastAsia="zh-CN" w:bidi="hi-IN"/>
        </w:rPr>
      </w:pPr>
      <w:r w:rsidRPr="00B32F13">
        <w:rPr>
          <w:rFonts w:ascii="Times New Roman" w:eastAsia="SimSun" w:hAnsi="Times New Roman" w:cs="Times New Roman"/>
          <w:i/>
          <w:color w:val="auto"/>
          <w:kern w:val="2"/>
          <w:sz w:val="32"/>
          <w:szCs w:val="32"/>
          <w:lang w:eastAsia="zh-CN" w:bidi="hi-IN"/>
        </w:rPr>
        <w:t>_____</w:t>
      </w:r>
      <w:r w:rsidR="002E4C45">
        <w:rPr>
          <w:rFonts w:ascii="Times New Roman" w:eastAsia="SimSun" w:hAnsi="Times New Roman" w:cs="Times New Roman"/>
          <w:i/>
          <w:color w:val="auto"/>
          <w:kern w:val="2"/>
          <w:sz w:val="32"/>
          <w:szCs w:val="32"/>
          <w:lang w:eastAsia="zh-CN" w:bidi="hi-IN"/>
        </w:rPr>
        <w:t>_____________________________________</w:t>
      </w:r>
    </w:p>
    <w:p w:rsidR="002E4C45" w:rsidRDefault="002E4C45" w:rsidP="00761179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:rsidR="00761179" w:rsidRPr="00B32F13" w:rsidRDefault="00761179" w:rsidP="00761179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32F13">
        <w:rPr>
          <w:rFonts w:ascii="Times New Roman" w:hAnsi="Times New Roman" w:cs="Times New Roman"/>
          <w:color w:val="auto"/>
        </w:rPr>
        <w:t>1.2. Образовательная программа</w:t>
      </w:r>
      <w:r w:rsidRPr="00B32F13">
        <w:rPr>
          <w:color w:val="auto"/>
        </w:rPr>
        <w:t xml:space="preserve">:  </w:t>
      </w:r>
      <w:r w:rsidR="002E4C45">
        <w:rPr>
          <w:color w:val="auto"/>
        </w:rPr>
        <w:t>_____________________________________________</w:t>
      </w:r>
    </w:p>
    <w:p w:rsidR="002E4C45" w:rsidRDefault="002E4C45" w:rsidP="00761179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:rsidR="00761179" w:rsidRPr="00B32F13" w:rsidRDefault="00761179" w:rsidP="00761179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B32F13">
        <w:rPr>
          <w:rFonts w:ascii="Times New Roman" w:hAnsi="Times New Roman" w:cs="Times New Roman"/>
          <w:color w:val="auto"/>
        </w:rPr>
        <w:t>Сроки проведения практической подготовки в форме производственной практики:</w:t>
      </w:r>
    </w:p>
    <w:p w:rsidR="00761179" w:rsidRPr="00B32F13" w:rsidRDefault="00761179" w:rsidP="0076117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B32F1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r w:rsidRPr="00B32F1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 </w:t>
      </w:r>
      <w:r w:rsidR="002E4C45" w:rsidRPr="002E4C45">
        <w:rPr>
          <w:rFonts w:ascii="Times New Roman" w:hAnsi="Times New Roman" w:cs="Times New Roman"/>
          <w:i/>
          <w:color w:val="auto"/>
          <w:sz w:val="28"/>
          <w:szCs w:val="28"/>
        </w:rPr>
        <w:t>_______________</w:t>
      </w:r>
      <w:r w:rsidRPr="002E4C4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gramStart"/>
      <w:r w:rsidR="007F4A31">
        <w:rPr>
          <w:rFonts w:ascii="Times New Roman" w:hAnsi="Times New Roman" w:cs="Times New Roman"/>
          <w:i/>
          <w:color w:val="auto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 </w:t>
      </w:r>
      <w:r w:rsidRPr="00B32F1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B32F13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</w:t>
      </w:r>
      <w:r w:rsidR="002E4C45">
        <w:rPr>
          <w:rFonts w:ascii="Times New Roman" w:hAnsi="Times New Roman" w:cs="Times New Roman"/>
          <w:i/>
          <w:color w:val="auto"/>
          <w:sz w:val="28"/>
          <w:szCs w:val="28"/>
        </w:rPr>
        <w:t>________________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</w:t>
      </w:r>
      <w:r w:rsidRPr="00B32F1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r w:rsidRPr="00B32F1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г</w:t>
      </w:r>
      <w:r w:rsidRPr="00B32F13">
        <w:rPr>
          <w:rFonts w:ascii="Times New Roman" w:hAnsi="Times New Roman" w:cs="Times New Roman"/>
          <w:i/>
          <w:color w:val="auto"/>
          <w:sz w:val="28"/>
          <w:szCs w:val="28"/>
        </w:rPr>
        <w:t>_</w:t>
      </w:r>
    </w:p>
    <w:p w:rsidR="00761179" w:rsidRPr="00B32F13" w:rsidRDefault="00761179" w:rsidP="0076117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auto"/>
        </w:rPr>
      </w:pPr>
      <w:r w:rsidRPr="00B32F13">
        <w:rPr>
          <w:rFonts w:ascii="Times New Roman" w:hAnsi="Times New Roman" w:cs="Times New Roman"/>
          <w:color w:val="auto"/>
        </w:rPr>
        <w:t xml:space="preserve">1.3. Реализация практической подготовки в условиях </w:t>
      </w:r>
      <w:proofErr w:type="spellStart"/>
      <w:r w:rsidRPr="00B32F13">
        <w:rPr>
          <w:rFonts w:ascii="Times New Roman" w:hAnsi="Times New Roman" w:cs="Times New Roman"/>
          <w:color w:val="auto"/>
        </w:rPr>
        <w:t>практико</w:t>
      </w:r>
      <w:proofErr w:type="spellEnd"/>
      <w:r w:rsidRPr="00B32F13">
        <w:rPr>
          <w:rFonts w:ascii="Times New Roman" w:hAnsi="Times New Roman" w:cs="Times New Roman"/>
          <w:color w:val="auto"/>
        </w:rPr>
        <w:t xml:space="preserve"> - ориентированной (дуальной) системы осуществляется в помещениях Профильной организации, которые расположены по адресу:_______________________________________________________________________________</w:t>
      </w:r>
    </w:p>
    <w:p w:rsidR="002A2A25" w:rsidRPr="00DB12F3" w:rsidRDefault="004A6C89" w:rsidP="005C2B82">
      <w:pPr>
        <w:pStyle w:val="af0"/>
        <w:spacing w:line="240" w:lineRule="auto"/>
        <w:ind w:left="567"/>
        <w:jc w:val="center"/>
        <w:rPr>
          <w:sz w:val="24"/>
          <w:szCs w:val="24"/>
        </w:rPr>
      </w:pPr>
      <w:r w:rsidRPr="00DB12F3">
        <w:rPr>
          <w:rFonts w:ascii="Times New Roman" w:hAnsi="Times New Roman" w:cs="Times New Roman"/>
          <w:b/>
          <w:bCs/>
          <w:sz w:val="24"/>
          <w:szCs w:val="24"/>
        </w:rPr>
        <w:t xml:space="preserve">2. Права и обязанности </w:t>
      </w:r>
      <w:r w:rsidR="00106C67" w:rsidRPr="00DB12F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B12F3">
        <w:rPr>
          <w:rFonts w:ascii="Times New Roman" w:hAnsi="Times New Roman" w:cs="Times New Roman"/>
          <w:b/>
          <w:bCs/>
          <w:sz w:val="24"/>
          <w:szCs w:val="24"/>
        </w:rPr>
        <w:t>торон:</w:t>
      </w:r>
    </w:p>
    <w:p w:rsidR="002A2A25" w:rsidRDefault="004A6C89" w:rsidP="004B4372">
      <w:pPr>
        <w:pStyle w:val="af0"/>
        <w:spacing w:line="240" w:lineRule="auto"/>
        <w:ind w:left="567"/>
      </w:pPr>
      <w:r>
        <w:rPr>
          <w:rFonts w:ascii="Times New Roman" w:hAnsi="Times New Roman" w:cs="Times New Roman"/>
          <w:b/>
        </w:rPr>
        <w:t>2.1 Организация обязана:</w:t>
      </w:r>
    </w:p>
    <w:p w:rsidR="002A2A25" w:rsidRDefault="004A6C89">
      <w:pPr>
        <w:spacing w:after="0" w:line="240" w:lineRule="auto"/>
        <w:ind w:left="-142" w:firstLine="850"/>
        <w:jc w:val="both"/>
      </w:pPr>
      <w:r>
        <w:rPr>
          <w:rFonts w:ascii="Times New Roman" w:hAnsi="Times New Roman" w:cs="Times New Roman"/>
        </w:rPr>
        <w:t xml:space="preserve">2.1.1.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списки обучающихся, осваивающие компоненты образовательной программы посредством практической подготовки;</w:t>
      </w:r>
    </w:p>
    <w:p w:rsidR="002A2A25" w:rsidRDefault="004A6C89">
      <w:pPr>
        <w:spacing w:after="0"/>
        <w:ind w:firstLine="708"/>
        <w:jc w:val="both"/>
      </w:pPr>
      <w:r>
        <w:rPr>
          <w:rFonts w:ascii="Times New Roman" w:hAnsi="Times New Roman" w:cs="Times New Roman"/>
        </w:rPr>
        <w:t>2.1.2. Назначить руководителя по практической подготовке от Организации</w:t>
      </w:r>
      <w:r w:rsidR="00106C67">
        <w:rPr>
          <w:rFonts w:ascii="Times New Roman" w:hAnsi="Times New Roman" w:cs="Times New Roman"/>
        </w:rPr>
        <w:t xml:space="preserve"> (руководителя практической подготовки (производственной практики) от техникума)</w:t>
      </w:r>
      <w:r>
        <w:rPr>
          <w:rFonts w:ascii="Times New Roman" w:hAnsi="Times New Roman" w:cs="Times New Roman"/>
        </w:rPr>
        <w:t>, который:</w:t>
      </w:r>
    </w:p>
    <w:p w:rsidR="002A2A25" w:rsidRDefault="004A6C89">
      <w:pPr>
        <w:pStyle w:val="af0"/>
        <w:spacing w:after="0"/>
        <w:ind w:left="-11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обеспечивает организацию образовательной</w:t>
      </w:r>
      <w:r>
        <w:rPr>
          <w:rFonts w:ascii="Times New Roman" w:hAnsi="Times New Roman" w:cs="Times New Roman"/>
        </w:rPr>
        <w:tab/>
        <w:t xml:space="preserve"> деятельности в форме практической подготовки при реализации компонентов образовательной программы;</w:t>
      </w:r>
    </w:p>
    <w:p w:rsidR="002A2A25" w:rsidRDefault="004A6C89">
      <w:pPr>
        <w:pStyle w:val="af0"/>
        <w:spacing w:after="0"/>
        <w:ind w:left="-11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A2A25" w:rsidRDefault="004A6C89">
      <w:pPr>
        <w:pStyle w:val="af0"/>
        <w:spacing w:after="0"/>
        <w:ind w:left="-57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</w:t>
      </w:r>
      <w:r w:rsidR="005C2B82">
        <w:rPr>
          <w:rFonts w:ascii="Times New Roman" w:hAnsi="Times New Roman" w:cs="Times New Roman"/>
        </w:rPr>
        <w:t xml:space="preserve">, в том числе </w:t>
      </w:r>
      <w:r w:rsidR="00106C67" w:rsidRPr="00106C67">
        <w:t xml:space="preserve"> </w:t>
      </w:r>
      <w:r w:rsidR="005C2B82">
        <w:t xml:space="preserve">и </w:t>
      </w:r>
      <w:r w:rsidR="00106C67" w:rsidRPr="00106C67">
        <w:rPr>
          <w:rFonts w:ascii="Times New Roman" w:hAnsi="Times New Roman" w:cs="Times New Roman"/>
        </w:rPr>
        <w:t>в дистанционном режиме</w:t>
      </w:r>
      <w:r>
        <w:rPr>
          <w:rFonts w:ascii="Times New Roman" w:hAnsi="Times New Roman" w:cs="Times New Roman"/>
        </w:rPr>
        <w:t>;</w:t>
      </w:r>
    </w:p>
    <w:p w:rsidR="00106C67" w:rsidRDefault="004A6C89" w:rsidP="005C2B82">
      <w:pPr>
        <w:pStyle w:val="af0"/>
        <w:spacing w:after="0"/>
        <w:ind w:left="-57" w:firstLine="57"/>
        <w:jc w:val="both"/>
        <w:rPr>
          <w:color w:val="000000"/>
          <w:lang w:bidi="ru-RU"/>
        </w:rPr>
      </w:pPr>
      <w:r>
        <w:rPr>
          <w:rFonts w:ascii="Times New Roman" w:hAnsi="Times New Roman" w:cs="Times New Roman"/>
        </w:rPr>
        <w:tab/>
      </w:r>
      <w:proofErr w:type="gramStart"/>
      <w:r w:rsidR="00106C67" w:rsidRPr="00106C67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нормативов, а именно согласно пункту 2 части 6 статьи 28 Федерального закона № 273-ФЗ Организация создает безопасные условия обучения, в том</w:t>
      </w:r>
      <w:proofErr w:type="gramEnd"/>
      <w:r w:rsidR="00106C67" w:rsidRPr="00106C67">
        <w:rPr>
          <w:rFonts w:ascii="Times New Roman" w:hAnsi="Times New Roman" w:cs="Times New Roman"/>
        </w:rPr>
        <w:t xml:space="preserve"> числе при проведении практической подготовки </w:t>
      </w:r>
      <w:proofErr w:type="gramStart"/>
      <w:r w:rsidR="00106C67" w:rsidRPr="00106C67">
        <w:rPr>
          <w:rFonts w:ascii="Times New Roman" w:hAnsi="Times New Roman" w:cs="Times New Roman"/>
        </w:rPr>
        <w:t>обучающихся</w:t>
      </w:r>
      <w:proofErr w:type="gramEnd"/>
      <w:r w:rsidR="00106C67" w:rsidRPr="00106C67">
        <w:rPr>
          <w:rFonts w:ascii="Times New Roman" w:hAnsi="Times New Roman" w:cs="Times New Roman"/>
        </w:rPr>
        <w:t xml:space="preserve"> </w:t>
      </w:r>
    </w:p>
    <w:p w:rsidR="002A2A25" w:rsidRDefault="00D25B51" w:rsidP="00106C67">
      <w:pPr>
        <w:pStyle w:val="22"/>
        <w:shd w:val="clear" w:color="auto" w:fill="auto"/>
        <w:spacing w:line="240" w:lineRule="auto"/>
        <w:ind w:right="-142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ab/>
      </w:r>
      <w:r w:rsidR="004A6C89">
        <w:rPr>
          <w:color w:val="000000"/>
          <w:sz w:val="22"/>
          <w:szCs w:val="22"/>
          <w:lang w:bidi="ru-RU"/>
        </w:rPr>
        <w:t>2.1.</w:t>
      </w:r>
      <w:r>
        <w:rPr>
          <w:color w:val="000000"/>
          <w:sz w:val="22"/>
          <w:szCs w:val="22"/>
          <w:lang w:bidi="ru-RU"/>
        </w:rPr>
        <w:t>3</w:t>
      </w:r>
      <w:r w:rsidR="004A6C89">
        <w:rPr>
          <w:color w:val="000000"/>
          <w:sz w:val="22"/>
          <w:szCs w:val="22"/>
          <w:lang w:bidi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06C67" w:rsidRDefault="004A6C89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  <w:rPr>
          <w:b/>
          <w:color w:val="000000"/>
          <w:sz w:val="22"/>
          <w:szCs w:val="22"/>
          <w:lang w:bidi="ru-RU"/>
        </w:rPr>
      </w:pPr>
      <w:r>
        <w:rPr>
          <w:b/>
          <w:color w:val="000000"/>
          <w:sz w:val="22"/>
          <w:szCs w:val="22"/>
          <w:lang w:bidi="ru-RU"/>
        </w:rPr>
        <w:t>2.2. Профильная организация обязана:</w:t>
      </w:r>
      <w:r w:rsidR="00106C67">
        <w:rPr>
          <w:b/>
          <w:color w:val="000000"/>
          <w:sz w:val="22"/>
          <w:szCs w:val="22"/>
          <w:lang w:bidi="ru-RU"/>
        </w:rPr>
        <w:tab/>
      </w:r>
    </w:p>
    <w:p w:rsidR="00DB12F3" w:rsidRDefault="004A6C89" w:rsidP="00DB12F3">
      <w:pPr>
        <w:pStyle w:val="22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2.2.1. </w:t>
      </w:r>
      <w:proofErr w:type="gramStart"/>
      <w:r w:rsidR="00DB12F3" w:rsidRPr="00CB4B14">
        <w:rPr>
          <w:color w:val="000000"/>
          <w:sz w:val="22"/>
          <w:szCs w:val="22"/>
          <w:lang w:bidi="ru-RU"/>
        </w:rPr>
        <w:t xml:space="preserve">Назначить </w:t>
      </w:r>
      <w:r w:rsidR="00DB12F3">
        <w:rPr>
          <w:color w:val="000000"/>
          <w:sz w:val="22"/>
          <w:szCs w:val="22"/>
          <w:lang w:bidi="ru-RU"/>
        </w:rPr>
        <w:t>ответственное лицо (руководителя практической подготовки (производственной практики) от организации</w:t>
      </w:r>
      <w:r w:rsidR="00DB12F3" w:rsidRPr="00CB4B14">
        <w:rPr>
          <w:color w:val="000000"/>
          <w:sz w:val="22"/>
          <w:szCs w:val="22"/>
          <w:lang w:bidi="ru-RU"/>
        </w:rPr>
        <w:t xml:space="preserve"> (наставником):________</w:t>
      </w:r>
      <w:r w:rsidR="00DB12F3">
        <w:rPr>
          <w:color w:val="000000"/>
          <w:sz w:val="22"/>
          <w:szCs w:val="22"/>
          <w:lang w:bidi="ru-RU"/>
        </w:rPr>
        <w:t>_____________________________</w:t>
      </w:r>
      <w:r w:rsidR="00DB12F3" w:rsidRPr="00CB4B14">
        <w:rPr>
          <w:color w:val="000000"/>
          <w:sz w:val="22"/>
          <w:szCs w:val="22"/>
          <w:lang w:bidi="ru-RU"/>
        </w:rPr>
        <w:t>____________</w:t>
      </w:r>
      <w:proofErr w:type="gramEnd"/>
    </w:p>
    <w:p w:rsidR="00DB12F3" w:rsidRPr="00CB4B14" w:rsidRDefault="00DB12F3" w:rsidP="00DB12F3">
      <w:pPr>
        <w:pStyle w:val="22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</w:p>
    <w:p w:rsidR="00DB12F3" w:rsidRPr="00CB4B14" w:rsidRDefault="00DB12F3" w:rsidP="00DB12F3">
      <w:pPr>
        <w:pStyle w:val="22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 w:rsidRPr="00CB4B14">
        <w:rPr>
          <w:color w:val="000000"/>
          <w:sz w:val="22"/>
          <w:szCs w:val="22"/>
          <w:lang w:bidi="ru-RU"/>
        </w:rPr>
        <w:t>___________________________________________________________________________________,</w:t>
      </w:r>
    </w:p>
    <w:p w:rsidR="00DB12F3" w:rsidRPr="005C2B82" w:rsidRDefault="00DB12F3" w:rsidP="00DB12F3">
      <w:pPr>
        <w:pStyle w:val="22"/>
        <w:spacing w:line="240" w:lineRule="auto"/>
        <w:ind w:right="-142" w:firstLine="425"/>
        <w:jc w:val="center"/>
        <w:rPr>
          <w:i/>
          <w:color w:val="000000"/>
          <w:sz w:val="22"/>
          <w:szCs w:val="22"/>
          <w:lang w:bidi="ru-RU"/>
        </w:rPr>
      </w:pPr>
      <w:r w:rsidRPr="005C2B82">
        <w:rPr>
          <w:i/>
          <w:color w:val="000000"/>
          <w:sz w:val="22"/>
          <w:szCs w:val="22"/>
          <w:lang w:bidi="ru-RU"/>
        </w:rPr>
        <w:t>(Должность, ФИО, телефон)</w:t>
      </w:r>
    </w:p>
    <w:p w:rsidR="00CD0148" w:rsidRPr="005C2B82" w:rsidRDefault="00CD0148" w:rsidP="00DB12F3">
      <w:pPr>
        <w:pStyle w:val="22"/>
        <w:spacing w:line="240" w:lineRule="auto"/>
        <w:ind w:right="-142" w:firstLine="425"/>
        <w:jc w:val="center"/>
        <w:rPr>
          <w:i/>
          <w:color w:val="000000"/>
          <w:sz w:val="22"/>
          <w:szCs w:val="22"/>
          <w:lang w:bidi="ru-RU"/>
        </w:rPr>
      </w:pPr>
    </w:p>
    <w:p w:rsidR="00DB12F3" w:rsidRDefault="00DB12F3" w:rsidP="00DB12F3">
      <w:pPr>
        <w:pStyle w:val="22"/>
        <w:shd w:val="clear" w:color="auto" w:fill="auto"/>
        <w:spacing w:line="240" w:lineRule="auto"/>
        <w:ind w:right="-142"/>
        <w:rPr>
          <w:color w:val="000000"/>
          <w:sz w:val="22"/>
          <w:szCs w:val="22"/>
          <w:lang w:bidi="ru-RU"/>
        </w:rPr>
      </w:pPr>
      <w:proofErr w:type="gramStart"/>
      <w:r w:rsidRPr="00CB4B14">
        <w:rPr>
          <w:color w:val="000000"/>
          <w:sz w:val="22"/>
          <w:szCs w:val="22"/>
          <w:lang w:bidi="ru-RU"/>
        </w:rPr>
        <w:t>который</w:t>
      </w:r>
      <w:proofErr w:type="gramEnd"/>
      <w:r w:rsidRPr="00CB4B14">
        <w:rPr>
          <w:color w:val="000000"/>
          <w:sz w:val="22"/>
          <w:szCs w:val="22"/>
          <w:lang w:bidi="ru-RU"/>
        </w:rPr>
        <w:t xml:space="preserve"> соответствует требованиям трудового законодательства Российской Федерации о допуске к педагогической деятельности и обеспечивает организацию практической подготовки, проведение инструктажа по охране труда, технике безопасности, пожарной безопасности;</w:t>
      </w:r>
    </w:p>
    <w:p w:rsidR="00CB4B14" w:rsidRDefault="00CB4B14" w:rsidP="00DB12F3">
      <w:pPr>
        <w:pStyle w:val="22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 w:rsidRPr="00CB4B14">
        <w:rPr>
          <w:color w:val="000000"/>
          <w:sz w:val="22"/>
          <w:szCs w:val="22"/>
          <w:lang w:bidi="ru-RU"/>
        </w:rPr>
        <w:t xml:space="preserve">2.2.2. </w:t>
      </w:r>
      <w:r w:rsidR="00DB12F3">
        <w:rPr>
          <w:color w:val="000000"/>
          <w:sz w:val="22"/>
          <w:szCs w:val="22"/>
          <w:lang w:bidi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средства обучения в объеме, позволяющем выполнять виды работ, связанные с будущей профессиональной деятельностью обучающихся;</w:t>
      </w:r>
    </w:p>
    <w:p w:rsidR="002A2A25" w:rsidRDefault="004A6C89" w:rsidP="00CB4B14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2.2.3.  При смене лица, указанного в пункте 2.2.</w:t>
      </w:r>
      <w:r w:rsidR="00DB12F3">
        <w:rPr>
          <w:color w:val="000000"/>
          <w:sz w:val="22"/>
          <w:szCs w:val="22"/>
          <w:lang w:bidi="ru-RU"/>
        </w:rPr>
        <w:t>1</w:t>
      </w:r>
      <w:r>
        <w:rPr>
          <w:color w:val="000000"/>
          <w:sz w:val="22"/>
          <w:szCs w:val="22"/>
          <w:lang w:bidi="ru-RU"/>
        </w:rPr>
        <w:t xml:space="preserve">, в 3-х </w:t>
      </w:r>
      <w:proofErr w:type="spellStart"/>
      <w:r>
        <w:rPr>
          <w:color w:val="000000"/>
          <w:sz w:val="22"/>
          <w:szCs w:val="22"/>
          <w:lang w:bidi="ru-RU"/>
        </w:rPr>
        <w:t>дневный</w:t>
      </w:r>
      <w:proofErr w:type="spellEnd"/>
      <w:r>
        <w:rPr>
          <w:color w:val="000000"/>
          <w:sz w:val="22"/>
          <w:szCs w:val="22"/>
          <w:lang w:bidi="ru-RU"/>
        </w:rPr>
        <w:t xml:space="preserve"> срок сообщить об этом Организации;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2.2.6. Ознакомить </w:t>
      </w:r>
      <w:proofErr w:type="gramStart"/>
      <w:r>
        <w:rPr>
          <w:color w:val="000000"/>
          <w:sz w:val="22"/>
          <w:szCs w:val="22"/>
          <w:lang w:bidi="ru-RU"/>
        </w:rPr>
        <w:t>обучающихся</w:t>
      </w:r>
      <w:proofErr w:type="gramEnd"/>
      <w:r>
        <w:rPr>
          <w:color w:val="000000"/>
          <w:sz w:val="22"/>
          <w:szCs w:val="22"/>
          <w:lang w:bidi="ru-RU"/>
        </w:rPr>
        <w:t xml:space="preserve"> с правилами внутреннего трудового распорядка Профильной организации,</w:t>
      </w:r>
      <w:r>
        <w:rPr>
          <w:color w:val="000000"/>
          <w:sz w:val="22"/>
          <w:szCs w:val="22"/>
          <w:lang w:bidi="ru-RU"/>
        </w:rPr>
        <w:tab/>
      </w:r>
    </w:p>
    <w:p w:rsidR="002A2A25" w:rsidRDefault="00DB12F3">
      <w:pPr>
        <w:pStyle w:val="22"/>
        <w:shd w:val="clear" w:color="auto" w:fill="auto"/>
        <w:spacing w:line="240" w:lineRule="auto"/>
      </w:pPr>
      <w:r>
        <w:rPr>
          <w:color w:val="000000"/>
          <w:sz w:val="22"/>
          <w:szCs w:val="22"/>
          <w:lang w:bidi="ru-RU"/>
        </w:rPr>
        <w:t xml:space="preserve">        </w:t>
      </w:r>
      <w:r w:rsidR="004A6C89">
        <w:rPr>
          <w:color w:val="000000"/>
          <w:sz w:val="22"/>
          <w:szCs w:val="22"/>
          <w:lang w:bidi="ru-RU"/>
        </w:rPr>
        <w:t xml:space="preserve">2.2.7.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="004A6C89">
        <w:rPr>
          <w:color w:val="000000"/>
          <w:sz w:val="22"/>
          <w:szCs w:val="22"/>
          <w:lang w:bidi="ru-RU"/>
        </w:rPr>
        <w:t>обучающимися</w:t>
      </w:r>
      <w:proofErr w:type="gramEnd"/>
      <w:r w:rsidR="004A6C89">
        <w:rPr>
          <w:color w:val="000000"/>
          <w:sz w:val="22"/>
          <w:szCs w:val="22"/>
          <w:lang w:bidi="ru-RU"/>
        </w:rPr>
        <w:t xml:space="preserve"> правил техники безопасности;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2.2.8. 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</w:t>
      </w:r>
      <w:proofErr w:type="gramStart"/>
      <w:r>
        <w:rPr>
          <w:color w:val="000000"/>
          <w:sz w:val="22"/>
          <w:szCs w:val="22"/>
          <w:lang w:bidi="ru-RU"/>
        </w:rPr>
        <w:t xml:space="preserve"> ,</w:t>
      </w:r>
      <w:proofErr w:type="gramEnd"/>
      <w:r>
        <w:rPr>
          <w:color w:val="000000"/>
          <w:sz w:val="22"/>
          <w:szCs w:val="22"/>
          <w:lang w:bidi="ru-RU"/>
        </w:rPr>
        <w:t xml:space="preserve"> а также находящимися в них оборудованием и техническими средствами обучения;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2.2.9. </w:t>
      </w:r>
      <w:r w:rsidR="00A043ED">
        <w:rPr>
          <w:color w:val="000000"/>
          <w:sz w:val="22"/>
          <w:szCs w:val="22"/>
          <w:lang w:bidi="ru-RU"/>
        </w:rPr>
        <w:t>О</w:t>
      </w:r>
      <w:r>
        <w:rPr>
          <w:color w:val="000000"/>
          <w:sz w:val="22"/>
          <w:szCs w:val="22"/>
          <w:lang w:bidi="ru-RU"/>
        </w:rPr>
        <w:t>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27138" w:rsidRPr="00F27138" w:rsidRDefault="00F27138" w:rsidP="00F27138">
      <w:pPr>
        <w:pStyle w:val="22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 w:rsidRPr="00F27138">
        <w:rPr>
          <w:color w:val="000000"/>
          <w:sz w:val="22"/>
          <w:szCs w:val="22"/>
          <w:lang w:bidi="ru-RU"/>
        </w:rPr>
        <w:t>2.2.10</w:t>
      </w:r>
      <w:proofErr w:type="gramStart"/>
      <w:r w:rsidRPr="00F27138">
        <w:rPr>
          <w:color w:val="000000"/>
          <w:sz w:val="22"/>
          <w:szCs w:val="22"/>
          <w:lang w:bidi="ru-RU"/>
        </w:rPr>
        <w:t xml:space="preserve"> </w:t>
      </w:r>
      <w:r>
        <w:rPr>
          <w:color w:val="000000"/>
          <w:sz w:val="22"/>
          <w:szCs w:val="22"/>
          <w:lang w:bidi="ru-RU"/>
        </w:rPr>
        <w:t>О</w:t>
      </w:r>
      <w:proofErr w:type="gramEnd"/>
      <w:r w:rsidRPr="00F27138">
        <w:rPr>
          <w:color w:val="000000"/>
          <w:sz w:val="22"/>
          <w:szCs w:val="22"/>
          <w:lang w:bidi="ru-RU"/>
        </w:rPr>
        <w:t>беспечить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период реализации практической подготовки;</w:t>
      </w:r>
    </w:p>
    <w:p w:rsidR="00F27138" w:rsidRDefault="00F27138">
      <w:pPr>
        <w:pStyle w:val="22"/>
        <w:shd w:val="clear" w:color="auto" w:fill="auto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 w:rsidRPr="00F27138">
        <w:rPr>
          <w:color w:val="000000"/>
          <w:sz w:val="22"/>
          <w:szCs w:val="22"/>
          <w:lang w:bidi="ru-RU"/>
        </w:rPr>
        <w:t>2.2.11</w:t>
      </w:r>
      <w:proofErr w:type="gramStart"/>
      <w:r w:rsidRPr="00F27138">
        <w:rPr>
          <w:color w:val="000000"/>
          <w:sz w:val="22"/>
          <w:szCs w:val="22"/>
          <w:lang w:bidi="ru-RU"/>
        </w:rPr>
        <w:t xml:space="preserve"> </w:t>
      </w:r>
      <w:r>
        <w:rPr>
          <w:color w:val="000000"/>
          <w:sz w:val="22"/>
          <w:szCs w:val="22"/>
          <w:lang w:bidi="ru-RU"/>
        </w:rPr>
        <w:t>П</w:t>
      </w:r>
      <w:proofErr w:type="gramEnd"/>
      <w:r w:rsidRPr="00F27138">
        <w:rPr>
          <w:color w:val="000000"/>
          <w:sz w:val="22"/>
          <w:szCs w:val="22"/>
          <w:lang w:bidi="ru-RU"/>
        </w:rPr>
        <w:t>редоставить контактную информацию ответственного лица (руководителя практической подготовки (производственной практики) от организации) для осуществления контроля и предоставления информации в дистанционном (удаленном) режиме.</w:t>
      </w:r>
    </w:p>
    <w:p w:rsidR="002A2A25" w:rsidRDefault="00A11DB1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2.2.1</w:t>
      </w:r>
      <w:r w:rsidR="00F27138">
        <w:rPr>
          <w:color w:val="000000"/>
          <w:sz w:val="22"/>
          <w:szCs w:val="22"/>
          <w:lang w:bidi="ru-RU"/>
        </w:rPr>
        <w:t>2</w:t>
      </w:r>
      <w:r>
        <w:rPr>
          <w:color w:val="000000"/>
          <w:sz w:val="22"/>
          <w:szCs w:val="22"/>
          <w:lang w:bidi="ru-RU"/>
        </w:rPr>
        <w:t xml:space="preserve">. Установить продолжительность рабочего дня </w:t>
      </w:r>
      <w:r w:rsidR="00F27138">
        <w:rPr>
          <w:color w:val="000000"/>
          <w:sz w:val="22"/>
          <w:szCs w:val="22"/>
          <w:lang w:bidi="ru-RU"/>
        </w:rPr>
        <w:t xml:space="preserve"> </w:t>
      </w:r>
      <w:proofErr w:type="gramStart"/>
      <w:r>
        <w:rPr>
          <w:color w:val="000000"/>
          <w:sz w:val="22"/>
          <w:szCs w:val="22"/>
          <w:lang w:bidi="ru-RU"/>
        </w:rPr>
        <w:t>обучающемуся</w:t>
      </w:r>
      <w:proofErr w:type="gramEnd"/>
      <w:r>
        <w:rPr>
          <w:color w:val="000000"/>
          <w:sz w:val="22"/>
          <w:szCs w:val="22"/>
          <w:lang w:bidi="ru-RU"/>
        </w:rPr>
        <w:t xml:space="preserve"> техникума 6 часов в день</w:t>
      </w:r>
      <w:r w:rsidR="00AA75B4">
        <w:rPr>
          <w:color w:val="000000"/>
          <w:sz w:val="22"/>
          <w:szCs w:val="22"/>
          <w:lang w:bidi="ru-RU"/>
        </w:rPr>
        <w:t xml:space="preserve">   (36 </w:t>
      </w:r>
      <w:r w:rsidR="006E7EA0">
        <w:rPr>
          <w:color w:val="000000"/>
          <w:sz w:val="22"/>
          <w:szCs w:val="22"/>
          <w:lang w:bidi="ru-RU"/>
        </w:rPr>
        <w:t xml:space="preserve">академических </w:t>
      </w:r>
      <w:r w:rsidR="00AA75B4">
        <w:rPr>
          <w:color w:val="000000"/>
          <w:sz w:val="22"/>
          <w:szCs w:val="22"/>
          <w:lang w:bidi="ru-RU"/>
        </w:rPr>
        <w:t>часов в неделю)</w:t>
      </w:r>
      <w:r>
        <w:rPr>
          <w:color w:val="000000"/>
          <w:sz w:val="22"/>
          <w:szCs w:val="22"/>
          <w:lang w:bidi="ru-RU"/>
        </w:rPr>
        <w:t>.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b/>
          <w:color w:val="000000"/>
          <w:sz w:val="22"/>
          <w:szCs w:val="22"/>
          <w:lang w:bidi="ru-RU"/>
        </w:rPr>
        <w:t>2.3.  Организация имеет право: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2.3.1</w:t>
      </w:r>
      <w:proofErr w:type="gramStart"/>
      <w:r>
        <w:rPr>
          <w:color w:val="000000"/>
          <w:sz w:val="22"/>
          <w:szCs w:val="22"/>
          <w:lang w:bidi="ru-RU"/>
        </w:rPr>
        <w:t xml:space="preserve"> О</w:t>
      </w:r>
      <w:proofErr w:type="gramEnd"/>
      <w:r>
        <w:rPr>
          <w:color w:val="000000"/>
          <w:sz w:val="22"/>
          <w:szCs w:val="22"/>
          <w:lang w:bidi="ru-RU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2.3.2. </w:t>
      </w:r>
      <w:proofErr w:type="gramStart"/>
      <w:r>
        <w:rPr>
          <w:color w:val="000000"/>
          <w:sz w:val="22"/>
          <w:szCs w:val="22"/>
          <w:lang w:bidi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b/>
          <w:color w:val="000000"/>
          <w:sz w:val="22"/>
          <w:szCs w:val="22"/>
          <w:lang w:bidi="ru-RU"/>
        </w:rPr>
        <w:t>2.4  Профильная организация имеет право: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2.4.1</w:t>
      </w:r>
      <w:proofErr w:type="gramStart"/>
      <w:r>
        <w:rPr>
          <w:color w:val="000000"/>
          <w:sz w:val="22"/>
          <w:szCs w:val="22"/>
          <w:lang w:bidi="ru-RU"/>
        </w:rPr>
        <w:t xml:space="preserve"> Т</w:t>
      </w:r>
      <w:proofErr w:type="gramEnd"/>
      <w:r>
        <w:rPr>
          <w:color w:val="000000"/>
          <w:sz w:val="22"/>
          <w:szCs w:val="22"/>
          <w:lang w:bidi="ru-RU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A2A25" w:rsidRDefault="004A6C89" w:rsidP="00F27138">
      <w:pPr>
        <w:pStyle w:val="22"/>
        <w:shd w:val="clear" w:color="auto" w:fill="auto"/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 xml:space="preserve">2.4.2. В случае установления факта нарушения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A2A25" w:rsidRDefault="00F27138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  <w:rPr>
          <w:color w:val="000000"/>
          <w:sz w:val="22"/>
          <w:szCs w:val="22"/>
          <w:lang w:bidi="ru-RU"/>
        </w:rPr>
      </w:pPr>
      <w:bookmarkStart w:id="1" w:name="bookmark5"/>
      <w:bookmarkEnd w:id="1"/>
      <w:r>
        <w:rPr>
          <w:color w:val="000000"/>
          <w:sz w:val="22"/>
          <w:szCs w:val="22"/>
          <w:lang w:bidi="ru-RU"/>
        </w:rPr>
        <w:t>3</w:t>
      </w:r>
      <w:r w:rsidR="004A6C89">
        <w:rPr>
          <w:color w:val="000000"/>
          <w:sz w:val="22"/>
          <w:szCs w:val="22"/>
          <w:lang w:bidi="ru-RU"/>
        </w:rPr>
        <w:t>. Заключительные положения</w:t>
      </w:r>
    </w:p>
    <w:p w:rsidR="002A2A25" w:rsidRDefault="00F27138">
      <w:pPr>
        <w:pStyle w:val="22"/>
        <w:shd w:val="clear" w:color="auto" w:fill="auto"/>
        <w:tabs>
          <w:tab w:val="left" w:pos="1161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3</w:t>
      </w:r>
      <w:r w:rsidR="004A6C89">
        <w:rPr>
          <w:color w:val="000000"/>
          <w:sz w:val="22"/>
          <w:szCs w:val="22"/>
          <w:lang w:bidi="ru-RU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A2A25" w:rsidRDefault="00F27138">
      <w:pPr>
        <w:pStyle w:val="22"/>
        <w:shd w:val="clear" w:color="auto" w:fill="auto"/>
        <w:tabs>
          <w:tab w:val="left" w:pos="1166"/>
        </w:tabs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3</w:t>
      </w:r>
      <w:r w:rsidR="004A6C89">
        <w:rPr>
          <w:color w:val="000000"/>
          <w:sz w:val="22"/>
          <w:szCs w:val="22"/>
          <w:lang w:bidi="ru-RU"/>
        </w:rPr>
        <w:t>.</w:t>
      </w:r>
      <w:r>
        <w:rPr>
          <w:color w:val="000000"/>
          <w:sz w:val="22"/>
          <w:szCs w:val="22"/>
          <w:lang w:bidi="ru-RU"/>
        </w:rPr>
        <w:t>2</w:t>
      </w:r>
      <w:r w:rsidR="004A6C89">
        <w:rPr>
          <w:color w:val="000000"/>
          <w:sz w:val="22"/>
          <w:szCs w:val="22"/>
          <w:lang w:bidi="ru-RU"/>
        </w:rPr>
        <w:t xml:space="preserve"> Настоящий Договор составлен в двух экземплярах, по одному для каждой из Сторон. </w:t>
      </w:r>
    </w:p>
    <w:p w:rsidR="002A2A25" w:rsidRDefault="00697DEE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4.</w:t>
      </w:r>
      <w:r w:rsidR="004A6C89">
        <w:rPr>
          <w:color w:val="000000"/>
          <w:sz w:val="22"/>
          <w:szCs w:val="22"/>
          <w:lang w:bidi="ru-RU"/>
        </w:rPr>
        <w:t>Юридические адреса, реквизиты и подписи сторон:</w:t>
      </w:r>
    </w:p>
    <w:p w:rsidR="002A2A25" w:rsidRPr="005C2B82" w:rsidRDefault="004A6C89">
      <w:pPr>
        <w:pStyle w:val="30"/>
        <w:shd w:val="clear" w:color="auto" w:fill="auto"/>
        <w:tabs>
          <w:tab w:val="left" w:pos="3708"/>
        </w:tabs>
        <w:spacing w:before="0" w:after="0"/>
        <w:ind w:left="675" w:right="-142" w:hanging="675"/>
        <w:jc w:val="left"/>
        <w:rPr>
          <w:color w:val="000000"/>
          <w:lang w:bidi="ru-RU"/>
        </w:rPr>
      </w:pPr>
      <w:r w:rsidRPr="005C2B82">
        <w:rPr>
          <w:color w:val="000000"/>
          <w:lang w:bidi="ru-RU"/>
        </w:rPr>
        <w:t>«Организация»</w:t>
      </w:r>
      <w:r w:rsidRPr="005C2B82">
        <w:rPr>
          <w:color w:val="000000"/>
          <w:lang w:bidi="ru-RU"/>
        </w:rPr>
        <w:tab/>
      </w:r>
      <w:r w:rsidRPr="005C2B82">
        <w:rPr>
          <w:color w:val="000000"/>
          <w:lang w:bidi="ru-RU"/>
        </w:rPr>
        <w:tab/>
      </w:r>
      <w:r w:rsidRPr="005C2B82">
        <w:rPr>
          <w:color w:val="000000"/>
          <w:lang w:bidi="ru-RU"/>
        </w:rPr>
        <w:tab/>
      </w:r>
      <w:r w:rsidRPr="005C2B82">
        <w:rPr>
          <w:color w:val="000000"/>
          <w:lang w:bidi="ru-RU"/>
        </w:rPr>
        <w:tab/>
        <w:t>«Профильная организация»</w:t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>ГБПОУ РК «К</w:t>
      </w:r>
      <w:r w:rsidR="00F27138"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>ТТ</w:t>
      </w:r>
      <w:r w:rsidR="00182BD5"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182BD5"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>им.В.Н.Толстова</w:t>
      </w:r>
      <w:proofErr w:type="spellEnd"/>
      <w:r w:rsidR="00F27138"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>»</w:t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 w:rsidR="00DB12F3"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Адрес: 298313, Россия, РК, 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  <w:t>___________________________________</w:t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г. Керчь, ул. Орджоникидзе</w:t>
      </w:r>
      <w:proofErr w:type="gramStart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,д</w:t>
      </w:r>
      <w:proofErr w:type="gramEnd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.2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  <w:t>___________________________________</w:t>
      </w:r>
    </w:p>
    <w:p w:rsidR="002A2A25" w:rsidRPr="0029625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 ИНН</w:t>
      </w:r>
      <w:r w:rsidRPr="00296255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 9111008192 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КПП</w:t>
      </w:r>
      <w:r w:rsidRPr="00296255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 911101001</w:t>
      </w:r>
      <w:r w:rsidRPr="00296255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Pr="00296255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Pr="00296255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="00A75D7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___________________________________</w:t>
      </w:r>
      <w:r w:rsidRPr="00296255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</w:p>
    <w:p w:rsidR="002A2A25" w:rsidRDefault="004A6C89">
      <w:pPr>
        <w:widowControl w:val="0"/>
        <w:tabs>
          <w:tab w:val="left" w:pos="3708"/>
        </w:tabs>
        <w:overflowPunct w:val="0"/>
        <w:spacing w:after="0" w:line="240" w:lineRule="auto"/>
        <w:ind w:left="675" w:right="-142" w:hanging="675"/>
      </w:pPr>
      <w:r>
        <w:rPr>
          <w:rFonts w:ascii="Times New Roman" w:eastAsia="Courier New" w:hAnsi="Times New Roman" w:cs="Courier New"/>
          <w:bCs/>
          <w:color w:val="000000"/>
          <w:lang w:eastAsia="ru-RU" w:bidi="ru-RU"/>
        </w:rPr>
        <w:t>Тел. +7(36561)</w:t>
      </w:r>
      <w:r w:rsidR="0058743B">
        <w:rPr>
          <w:rFonts w:ascii="Times New Roman" w:eastAsia="Courier New" w:hAnsi="Times New Roman" w:cs="Courier New"/>
          <w:bCs/>
          <w:color w:val="000000"/>
          <w:lang w:eastAsia="ru-RU" w:bidi="ru-RU"/>
        </w:rPr>
        <w:t xml:space="preserve"> </w:t>
      </w:r>
      <w:r>
        <w:rPr>
          <w:rFonts w:ascii="Times New Roman" w:eastAsia="Courier New" w:hAnsi="Times New Roman" w:cs="Courier New"/>
          <w:bCs/>
          <w:color w:val="000000"/>
          <w:lang w:eastAsia="ru-RU" w:bidi="ru-RU"/>
        </w:rPr>
        <w:t>6</w:t>
      </w:r>
      <w:r w:rsidR="0058743B">
        <w:rPr>
          <w:rFonts w:ascii="Times New Roman" w:eastAsia="Courier New" w:hAnsi="Times New Roman" w:cs="Courier New"/>
          <w:bCs/>
          <w:color w:val="000000"/>
          <w:lang w:eastAsia="ru-RU" w:bidi="ru-RU"/>
        </w:rPr>
        <w:t xml:space="preserve"> </w:t>
      </w:r>
      <w:r>
        <w:rPr>
          <w:rFonts w:ascii="Times New Roman" w:eastAsia="Courier New" w:hAnsi="Times New Roman" w:cs="Courier New"/>
          <w:bCs/>
          <w:color w:val="000000"/>
          <w:lang w:eastAsia="ru-RU" w:bidi="ru-RU"/>
        </w:rPr>
        <w:t>05</w:t>
      </w:r>
      <w:r w:rsidR="0058743B">
        <w:rPr>
          <w:rFonts w:ascii="Times New Roman" w:eastAsia="Courier New" w:hAnsi="Times New Roman" w:cs="Courier New"/>
          <w:bCs/>
          <w:color w:val="000000"/>
          <w:lang w:eastAsia="ru-RU" w:bidi="ru-RU"/>
        </w:rPr>
        <w:t xml:space="preserve"> </w:t>
      </w:r>
      <w:r w:rsidR="00C717F9">
        <w:rPr>
          <w:rFonts w:ascii="Times New Roman" w:eastAsia="Courier New" w:hAnsi="Times New Roman" w:cs="Courier New"/>
          <w:bCs/>
          <w:color w:val="000000"/>
          <w:lang w:eastAsia="ru-RU" w:bidi="ru-RU"/>
        </w:rPr>
        <w:t>65</w:t>
      </w:r>
    </w:p>
    <w:p w:rsidR="00697DEE" w:rsidRDefault="005F0D16" w:rsidP="00697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A6C89" w:rsidRPr="008C7EA1">
        <w:rPr>
          <w:rFonts w:ascii="Times New Roman" w:hAnsi="Times New Roman" w:cs="Times New Roman"/>
          <w:b/>
          <w:bCs/>
          <w:sz w:val="28"/>
          <w:szCs w:val="28"/>
        </w:rPr>
        <w:t xml:space="preserve">иректор      </w:t>
      </w:r>
      <w:r w:rsidR="004A6C89" w:rsidRPr="008C7E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C7EA1">
        <w:rPr>
          <w:rFonts w:ascii="Times New Roman" w:hAnsi="Times New Roman" w:cs="Times New Roman"/>
          <w:sz w:val="28"/>
          <w:szCs w:val="28"/>
        </w:rPr>
        <w:t xml:space="preserve">    </w:t>
      </w:r>
      <w:r w:rsidR="004A6C89" w:rsidRPr="008C7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6C89" w:rsidRPr="008C7EA1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   </w:t>
      </w:r>
      <w:r w:rsidR="004A6C89">
        <w:rPr>
          <w:rFonts w:ascii="Times New Roman" w:hAnsi="Times New Roman" w:cs="Times New Roman"/>
        </w:rPr>
        <w:t xml:space="preserve"> </w:t>
      </w:r>
    </w:p>
    <w:p w:rsidR="00697DEE" w:rsidRDefault="00697DEE" w:rsidP="00697DEE">
      <w:pPr>
        <w:rPr>
          <w:rFonts w:ascii="Times New Roman" w:hAnsi="Times New Roman" w:cs="Times New Roman"/>
        </w:rPr>
      </w:pPr>
    </w:p>
    <w:p w:rsidR="002A2A25" w:rsidRPr="00697DEE" w:rsidRDefault="00A043ED" w:rsidP="00697DE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МП</w:t>
      </w:r>
      <w:r w:rsidR="004A6C89">
        <w:rPr>
          <w:rFonts w:ascii="Times New Roman" w:hAnsi="Times New Roman" w:cs="Times New Roman"/>
        </w:rPr>
        <w:t>__________________</w:t>
      </w:r>
      <w:r w:rsidR="00697DEE" w:rsidRPr="00697DEE">
        <w:rPr>
          <w:rFonts w:ascii="Times New Roman" w:hAnsi="Times New Roman" w:cs="Times New Roman"/>
          <w:b/>
          <w:sz w:val="28"/>
          <w:szCs w:val="28"/>
        </w:rPr>
        <w:t>Лапина</w:t>
      </w:r>
      <w:proofErr w:type="spellEnd"/>
      <w:r w:rsidR="00697DEE" w:rsidRPr="00697DEE">
        <w:rPr>
          <w:rFonts w:ascii="Times New Roman" w:hAnsi="Times New Roman" w:cs="Times New Roman"/>
          <w:b/>
          <w:sz w:val="28"/>
          <w:szCs w:val="28"/>
        </w:rPr>
        <w:t xml:space="preserve"> Н.Н.</w:t>
      </w:r>
      <w:r w:rsidR="005F0D16">
        <w:rPr>
          <w:rFonts w:ascii="Times New Roman" w:hAnsi="Times New Roman" w:cs="Times New Roman"/>
        </w:rPr>
        <w:t xml:space="preserve">           </w:t>
      </w:r>
      <w:r w:rsidR="004A6C89">
        <w:rPr>
          <w:rFonts w:ascii="Times New Roman" w:hAnsi="Times New Roman" w:cs="Times New Roman"/>
        </w:rPr>
        <w:tab/>
      </w:r>
      <w:r w:rsidR="00697DE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МП</w:t>
      </w:r>
      <w:r w:rsidR="00697DEE">
        <w:rPr>
          <w:rFonts w:ascii="Times New Roman" w:hAnsi="Times New Roman" w:cs="Times New Roman"/>
        </w:rPr>
        <w:t>_________________    _______________</w:t>
      </w:r>
    </w:p>
    <w:sectPr w:rsidR="002A2A25" w:rsidRPr="00697DEE" w:rsidSect="00377D27">
      <w:pgSz w:w="11906" w:h="16838"/>
      <w:pgMar w:top="284" w:right="567" w:bottom="28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6A8"/>
    <w:multiLevelType w:val="hybridMultilevel"/>
    <w:tmpl w:val="33DE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0837"/>
    <w:multiLevelType w:val="multilevel"/>
    <w:tmpl w:val="B8CAA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58FB6829"/>
    <w:multiLevelType w:val="multilevel"/>
    <w:tmpl w:val="8DF8D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25"/>
    <w:rsid w:val="00015A56"/>
    <w:rsid w:val="00027E16"/>
    <w:rsid w:val="00052BCE"/>
    <w:rsid w:val="000A731E"/>
    <w:rsid w:val="00106C67"/>
    <w:rsid w:val="00141E97"/>
    <w:rsid w:val="00141ED3"/>
    <w:rsid w:val="001658AD"/>
    <w:rsid w:val="001676A0"/>
    <w:rsid w:val="00176B5C"/>
    <w:rsid w:val="001811F3"/>
    <w:rsid w:val="00182BD5"/>
    <w:rsid w:val="001E5D69"/>
    <w:rsid w:val="00284525"/>
    <w:rsid w:val="00296255"/>
    <w:rsid w:val="002A2A25"/>
    <w:rsid w:val="002B33C4"/>
    <w:rsid w:val="002E30DE"/>
    <w:rsid w:val="002E4C45"/>
    <w:rsid w:val="00317BD6"/>
    <w:rsid w:val="00320B25"/>
    <w:rsid w:val="0032370C"/>
    <w:rsid w:val="0032667B"/>
    <w:rsid w:val="0033753E"/>
    <w:rsid w:val="0035506E"/>
    <w:rsid w:val="00371603"/>
    <w:rsid w:val="00377D27"/>
    <w:rsid w:val="00383606"/>
    <w:rsid w:val="003C16B3"/>
    <w:rsid w:val="004247AF"/>
    <w:rsid w:val="00427D7B"/>
    <w:rsid w:val="00436DC2"/>
    <w:rsid w:val="0045316A"/>
    <w:rsid w:val="004A582F"/>
    <w:rsid w:val="004A6C89"/>
    <w:rsid w:val="004B4372"/>
    <w:rsid w:val="00500777"/>
    <w:rsid w:val="00516EA0"/>
    <w:rsid w:val="00530203"/>
    <w:rsid w:val="00530B2A"/>
    <w:rsid w:val="005507D8"/>
    <w:rsid w:val="005545B5"/>
    <w:rsid w:val="00555C4C"/>
    <w:rsid w:val="00565EC2"/>
    <w:rsid w:val="0057760C"/>
    <w:rsid w:val="005841F5"/>
    <w:rsid w:val="0058743B"/>
    <w:rsid w:val="005C1FCA"/>
    <w:rsid w:val="005C2B82"/>
    <w:rsid w:val="005D3832"/>
    <w:rsid w:val="005D6B9F"/>
    <w:rsid w:val="005F0D16"/>
    <w:rsid w:val="005F3FA2"/>
    <w:rsid w:val="005F555F"/>
    <w:rsid w:val="00607669"/>
    <w:rsid w:val="006420B0"/>
    <w:rsid w:val="00654FC8"/>
    <w:rsid w:val="00683A31"/>
    <w:rsid w:val="00683E35"/>
    <w:rsid w:val="00694FFA"/>
    <w:rsid w:val="00697DEE"/>
    <w:rsid w:val="006C0535"/>
    <w:rsid w:val="006C5667"/>
    <w:rsid w:val="006E7EA0"/>
    <w:rsid w:val="00755010"/>
    <w:rsid w:val="00761179"/>
    <w:rsid w:val="00763444"/>
    <w:rsid w:val="007A763F"/>
    <w:rsid w:val="007D1097"/>
    <w:rsid w:val="007D2E17"/>
    <w:rsid w:val="007F4A31"/>
    <w:rsid w:val="008139D6"/>
    <w:rsid w:val="008C7EA1"/>
    <w:rsid w:val="008E0107"/>
    <w:rsid w:val="008E5343"/>
    <w:rsid w:val="00906DAB"/>
    <w:rsid w:val="009812A5"/>
    <w:rsid w:val="009A2E98"/>
    <w:rsid w:val="009A4475"/>
    <w:rsid w:val="009A4A3A"/>
    <w:rsid w:val="009C50B2"/>
    <w:rsid w:val="009F074A"/>
    <w:rsid w:val="00A043ED"/>
    <w:rsid w:val="00A07E57"/>
    <w:rsid w:val="00A11DB1"/>
    <w:rsid w:val="00A25774"/>
    <w:rsid w:val="00A32161"/>
    <w:rsid w:val="00A75D72"/>
    <w:rsid w:val="00AA6E26"/>
    <w:rsid w:val="00AA75B4"/>
    <w:rsid w:val="00AC2DA8"/>
    <w:rsid w:val="00AD48CA"/>
    <w:rsid w:val="00AD64E2"/>
    <w:rsid w:val="00AF5022"/>
    <w:rsid w:val="00B00EA6"/>
    <w:rsid w:val="00BB51F6"/>
    <w:rsid w:val="00BC5F65"/>
    <w:rsid w:val="00C11C67"/>
    <w:rsid w:val="00C55CA2"/>
    <w:rsid w:val="00C55E16"/>
    <w:rsid w:val="00C717F9"/>
    <w:rsid w:val="00CA4289"/>
    <w:rsid w:val="00CB3DF4"/>
    <w:rsid w:val="00CB4B14"/>
    <w:rsid w:val="00CB68AF"/>
    <w:rsid w:val="00CD0148"/>
    <w:rsid w:val="00CE311C"/>
    <w:rsid w:val="00D25B51"/>
    <w:rsid w:val="00D477A2"/>
    <w:rsid w:val="00D726A4"/>
    <w:rsid w:val="00D7392F"/>
    <w:rsid w:val="00DB12F3"/>
    <w:rsid w:val="00DD30E7"/>
    <w:rsid w:val="00DE6792"/>
    <w:rsid w:val="00DF3FD9"/>
    <w:rsid w:val="00E322C5"/>
    <w:rsid w:val="00E32E20"/>
    <w:rsid w:val="00E71E35"/>
    <w:rsid w:val="00E828F3"/>
    <w:rsid w:val="00E87FCC"/>
    <w:rsid w:val="00E9394F"/>
    <w:rsid w:val="00EA4FF7"/>
    <w:rsid w:val="00EE2963"/>
    <w:rsid w:val="00EE3370"/>
    <w:rsid w:val="00F00EF5"/>
    <w:rsid w:val="00F1795B"/>
    <w:rsid w:val="00F27138"/>
    <w:rsid w:val="00F66C16"/>
    <w:rsid w:val="00F73485"/>
    <w:rsid w:val="00FB12C1"/>
    <w:rsid w:val="00FB22EF"/>
    <w:rsid w:val="00FC6685"/>
    <w:rsid w:val="00FD36CC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22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A0521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7C6FF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E2754C"/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E2754C"/>
  </w:style>
  <w:style w:type="character" w:customStyle="1" w:styleId="-">
    <w:name w:val="Интернет-ссылка"/>
    <w:basedOn w:val="a0"/>
    <w:uiPriority w:val="99"/>
    <w:semiHidden/>
    <w:unhideWhenUsed/>
    <w:rsid w:val="009E24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A052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qFormat/>
    <w:rsid w:val="007F01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9"/>
    <w:qFormat/>
    <w:rsid w:val="007F013D"/>
    <w:rPr>
      <w:rFonts w:ascii="Times New Roman" w:eastAsia="Times New Roman" w:hAnsi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7F013D"/>
    <w:rPr>
      <w:rFonts w:ascii="Times New Roman" w:eastAsia="Times New Roman" w:hAnsi="Times New Roman"/>
      <w:spacing w:val="-1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color w:val="000000"/>
      <w:sz w:val="22"/>
    </w:rPr>
  </w:style>
  <w:style w:type="character" w:customStyle="1" w:styleId="ListLabel7">
    <w:name w:val="ListLabel 7"/>
    <w:qFormat/>
    <w:rPr>
      <w:color w:val="000000"/>
      <w:sz w:val="22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sz w:val="22"/>
    </w:rPr>
  </w:style>
  <w:style w:type="character" w:customStyle="1" w:styleId="ListLabel15">
    <w:name w:val="ListLabel 15"/>
    <w:qFormat/>
    <w:rPr>
      <w:b/>
      <w:color w:val="000000"/>
      <w:sz w:val="22"/>
    </w:rPr>
  </w:style>
  <w:style w:type="character" w:customStyle="1" w:styleId="ListLabel16">
    <w:name w:val="ListLabel 16"/>
    <w:qFormat/>
    <w:rPr>
      <w:color w:val="000000"/>
      <w:sz w:val="22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b/>
      <w:color w:val="000000"/>
      <w:sz w:val="22"/>
    </w:rPr>
  </w:style>
  <w:style w:type="character" w:customStyle="1" w:styleId="ListLabel34">
    <w:name w:val="ListLabel 34"/>
    <w:qFormat/>
    <w:rPr>
      <w:color w:val="000000"/>
      <w:sz w:val="22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2"/>
    </w:rPr>
  </w:style>
  <w:style w:type="character" w:customStyle="1" w:styleId="ListLabel42">
    <w:name w:val="ListLabel 42"/>
    <w:qFormat/>
    <w:rPr>
      <w:b/>
      <w:color w:val="000000"/>
      <w:sz w:val="22"/>
    </w:rPr>
  </w:style>
  <w:style w:type="character" w:customStyle="1" w:styleId="ListLabel43">
    <w:name w:val="ListLabel 43"/>
    <w:qFormat/>
    <w:rPr>
      <w:color w:val="000000"/>
      <w:sz w:val="22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ED1A32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7C6F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5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qFormat/>
    <w:rsid w:val="007F013D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Колонтитул"/>
    <w:basedOn w:val="a"/>
    <w:qFormat/>
    <w:rsid w:val="007F013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qFormat/>
    <w:rsid w:val="007F013D"/>
    <w:pPr>
      <w:widowControl w:val="0"/>
      <w:shd w:val="clear" w:color="auto" w:fill="FFFFFF"/>
      <w:spacing w:before="240" w:after="660" w:line="240" w:lineRule="auto"/>
      <w:ind w:hanging="940"/>
    </w:pPr>
    <w:rPr>
      <w:rFonts w:ascii="Times New Roman" w:eastAsia="Times New Roman" w:hAnsi="Times New Roman" w:cs="Times New Roman"/>
      <w:b/>
      <w:bCs/>
      <w:spacing w:val="-10"/>
      <w:lang w:eastAsia="ru-RU"/>
    </w:rPr>
  </w:style>
  <w:style w:type="paragraph" w:customStyle="1" w:styleId="30">
    <w:name w:val="Заголовок №3"/>
    <w:basedOn w:val="a"/>
    <w:link w:val="3"/>
    <w:qFormat/>
    <w:rsid w:val="007F013D"/>
    <w:pPr>
      <w:widowControl w:val="0"/>
      <w:shd w:val="clear" w:color="auto" w:fill="FFFFFF"/>
      <w:spacing w:before="300" w:after="4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</w:style>
  <w:style w:type="table" w:styleId="af4">
    <w:name w:val="Table Grid"/>
    <w:basedOn w:val="a1"/>
    <w:uiPriority w:val="99"/>
    <w:rsid w:val="00F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rsid w:val="005F3FA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22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A0521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7C6FF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E2754C"/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E2754C"/>
  </w:style>
  <w:style w:type="character" w:customStyle="1" w:styleId="-">
    <w:name w:val="Интернет-ссылка"/>
    <w:basedOn w:val="a0"/>
    <w:uiPriority w:val="99"/>
    <w:semiHidden/>
    <w:unhideWhenUsed/>
    <w:rsid w:val="009E24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A052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qFormat/>
    <w:rsid w:val="007F01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9"/>
    <w:qFormat/>
    <w:rsid w:val="007F013D"/>
    <w:rPr>
      <w:rFonts w:ascii="Times New Roman" w:eastAsia="Times New Roman" w:hAnsi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7F013D"/>
    <w:rPr>
      <w:rFonts w:ascii="Times New Roman" w:eastAsia="Times New Roman" w:hAnsi="Times New Roman"/>
      <w:spacing w:val="-1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color w:val="000000"/>
      <w:sz w:val="22"/>
    </w:rPr>
  </w:style>
  <w:style w:type="character" w:customStyle="1" w:styleId="ListLabel7">
    <w:name w:val="ListLabel 7"/>
    <w:qFormat/>
    <w:rPr>
      <w:color w:val="000000"/>
      <w:sz w:val="22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sz w:val="22"/>
    </w:rPr>
  </w:style>
  <w:style w:type="character" w:customStyle="1" w:styleId="ListLabel15">
    <w:name w:val="ListLabel 15"/>
    <w:qFormat/>
    <w:rPr>
      <w:b/>
      <w:color w:val="000000"/>
      <w:sz w:val="22"/>
    </w:rPr>
  </w:style>
  <w:style w:type="character" w:customStyle="1" w:styleId="ListLabel16">
    <w:name w:val="ListLabel 16"/>
    <w:qFormat/>
    <w:rPr>
      <w:color w:val="000000"/>
      <w:sz w:val="22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b/>
      <w:color w:val="000000"/>
      <w:sz w:val="22"/>
    </w:rPr>
  </w:style>
  <w:style w:type="character" w:customStyle="1" w:styleId="ListLabel34">
    <w:name w:val="ListLabel 34"/>
    <w:qFormat/>
    <w:rPr>
      <w:color w:val="000000"/>
      <w:sz w:val="22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2"/>
    </w:rPr>
  </w:style>
  <w:style w:type="character" w:customStyle="1" w:styleId="ListLabel42">
    <w:name w:val="ListLabel 42"/>
    <w:qFormat/>
    <w:rPr>
      <w:b/>
      <w:color w:val="000000"/>
      <w:sz w:val="22"/>
    </w:rPr>
  </w:style>
  <w:style w:type="character" w:customStyle="1" w:styleId="ListLabel43">
    <w:name w:val="ListLabel 43"/>
    <w:qFormat/>
    <w:rPr>
      <w:color w:val="000000"/>
      <w:sz w:val="22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ED1A32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7C6F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5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qFormat/>
    <w:rsid w:val="007F013D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Колонтитул"/>
    <w:basedOn w:val="a"/>
    <w:qFormat/>
    <w:rsid w:val="007F013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qFormat/>
    <w:rsid w:val="007F013D"/>
    <w:pPr>
      <w:widowControl w:val="0"/>
      <w:shd w:val="clear" w:color="auto" w:fill="FFFFFF"/>
      <w:spacing w:before="240" w:after="660" w:line="240" w:lineRule="auto"/>
      <w:ind w:hanging="940"/>
    </w:pPr>
    <w:rPr>
      <w:rFonts w:ascii="Times New Roman" w:eastAsia="Times New Roman" w:hAnsi="Times New Roman" w:cs="Times New Roman"/>
      <w:b/>
      <w:bCs/>
      <w:spacing w:val="-10"/>
      <w:lang w:eastAsia="ru-RU"/>
    </w:rPr>
  </w:style>
  <w:style w:type="paragraph" w:customStyle="1" w:styleId="30">
    <w:name w:val="Заголовок №3"/>
    <w:basedOn w:val="a"/>
    <w:link w:val="3"/>
    <w:qFormat/>
    <w:rsid w:val="007F013D"/>
    <w:pPr>
      <w:widowControl w:val="0"/>
      <w:shd w:val="clear" w:color="auto" w:fill="FFFFFF"/>
      <w:spacing w:before="300" w:after="4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</w:style>
  <w:style w:type="table" w:styleId="af4">
    <w:name w:val="Table Grid"/>
    <w:basedOn w:val="a1"/>
    <w:uiPriority w:val="99"/>
    <w:rsid w:val="00F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rsid w:val="005F3FA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EE84-B708-4BB7-8B56-24FF9CFD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Шеф-повар</cp:lastModifiedBy>
  <cp:revision>4</cp:revision>
  <cp:lastPrinted>2025-02-11T09:43:00Z</cp:lastPrinted>
  <dcterms:created xsi:type="dcterms:W3CDTF">2025-02-24T12:47:00Z</dcterms:created>
  <dcterms:modified xsi:type="dcterms:W3CDTF">2025-03-07T12:01:00Z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СКСЭиП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