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D46" w:rsidRDefault="00E33D46" w:rsidP="00E33D46">
      <w:pPr>
        <w:spacing w:after="0" w:line="256" w:lineRule="auto"/>
        <w:ind w:left="192"/>
        <w:jc w:val="center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b/>
          <w:color w:val="000000"/>
          <w:sz w:val="24"/>
        </w:rPr>
        <w:t>РЕКОМЕНДУЕМЫЕ ТЕМЫ САМООБРАЗОВАНИЯ ДЛЯ ПЕДАГОГОВ В РАМКАХ</w:t>
      </w:r>
    </w:p>
    <w:p w:rsidR="00E33D46" w:rsidRDefault="00E33D46" w:rsidP="00E33D46">
      <w:pPr>
        <w:spacing w:after="0" w:line="256" w:lineRule="auto"/>
        <w:ind w:left="1766" w:right="1755" w:hanging="10"/>
        <w:jc w:val="center"/>
        <w:rPr>
          <w:rFonts w:ascii="Times New Roman" w:eastAsia="Times New Roman" w:hAnsi="Times New Roman"/>
          <w:color w:val="000000"/>
          <w:sz w:val="26"/>
          <w:lang w:val="en-US"/>
        </w:rPr>
      </w:pPr>
      <w:r>
        <w:rPr>
          <w:rFonts w:ascii="Times New Roman" w:eastAsia="Times New Roman" w:hAnsi="Times New Roman"/>
          <w:b/>
          <w:color w:val="000000"/>
          <w:sz w:val="24"/>
          <w:lang w:val="en-US"/>
        </w:rPr>
        <w:t>РЕАЛИЗАЦИИ ЕДИНОЙ МЕТОДИЧЕСКОЙ ТЕМЫ</w:t>
      </w:r>
    </w:p>
    <w:p w:rsidR="00E33D46" w:rsidRDefault="00E33D46" w:rsidP="00E33D46">
      <w:pPr>
        <w:spacing w:after="0" w:line="256" w:lineRule="auto"/>
        <w:rPr>
          <w:rFonts w:ascii="Times New Roman" w:eastAsia="Times New Roman" w:hAnsi="Times New Roman"/>
          <w:color w:val="000000"/>
          <w:sz w:val="26"/>
          <w:lang w:val="en-US"/>
        </w:rPr>
      </w:pPr>
      <w:r>
        <w:rPr>
          <w:rFonts w:ascii="Times New Roman" w:eastAsia="Times New Roman" w:hAnsi="Times New Roman"/>
          <w:color w:val="000000"/>
          <w:lang w:val="en-US"/>
        </w:rPr>
        <w:t xml:space="preserve"> </w:t>
      </w:r>
      <w:r>
        <w:rPr>
          <w:rFonts w:ascii="Times New Roman" w:eastAsia="Times New Roman" w:hAnsi="Times New Roman"/>
          <w:color w:val="000000"/>
          <w:lang w:val="en-US"/>
        </w:rPr>
        <w:tab/>
        <w:t xml:space="preserve"> </w:t>
      </w:r>
    </w:p>
    <w:tbl>
      <w:tblPr>
        <w:tblW w:w="9498" w:type="dxa"/>
        <w:tblInd w:w="-174" w:type="dxa"/>
        <w:tblCellMar>
          <w:top w:w="5" w:type="dxa"/>
          <w:left w:w="11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53"/>
        <w:gridCol w:w="1181"/>
        <w:gridCol w:w="2919"/>
        <w:gridCol w:w="2126"/>
        <w:gridCol w:w="2553"/>
      </w:tblGrid>
      <w:tr w:rsidR="00E33D46" w:rsidTr="00E33D46">
        <w:trPr>
          <w:trHeight w:val="2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D46" w:rsidRDefault="00E33D46">
            <w:pPr>
              <w:spacing w:after="0" w:line="256" w:lineRule="auto"/>
              <w:ind w:left="15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№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D46" w:rsidRDefault="00E33D46">
            <w:pPr>
              <w:spacing w:after="0" w:line="256" w:lineRule="auto"/>
              <w:ind w:right="107"/>
              <w:jc w:val="center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Темы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самообразованию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</w:t>
            </w:r>
          </w:p>
        </w:tc>
      </w:tr>
      <w:tr w:rsidR="00E33D46" w:rsidTr="00E33D46">
        <w:trPr>
          <w:trHeight w:val="2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D46" w:rsidRDefault="00E33D46">
            <w:pPr>
              <w:spacing w:after="0" w:line="256" w:lineRule="auto"/>
              <w:ind w:left="15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D46" w:rsidRPr="00E33D46" w:rsidRDefault="00E33D46">
            <w:pPr>
              <w:spacing w:after="0" w:line="256" w:lineRule="auto"/>
              <w:ind w:right="107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E33D4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Рекомендуемые темы самообразования для цикловых комиссий</w:t>
            </w:r>
          </w:p>
        </w:tc>
      </w:tr>
      <w:tr w:rsidR="00E33D46" w:rsidTr="00E33D46">
        <w:trPr>
          <w:trHeight w:val="5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D46" w:rsidRDefault="00E33D4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1.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D46" w:rsidRDefault="00E33D46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Современные методы и организационные формы обучения предмету, о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</w:rPr>
              <w:t xml:space="preserve">беспечивающие новое качество образования </w:t>
            </w:r>
          </w:p>
        </w:tc>
      </w:tr>
      <w:tr w:rsidR="00E33D46" w:rsidTr="00E33D46">
        <w:trPr>
          <w:trHeight w:val="7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D46" w:rsidRDefault="00E33D4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2.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D46" w:rsidRDefault="00E33D46">
            <w:pPr>
              <w:spacing w:after="0" w:line="256" w:lineRule="auto"/>
              <w:ind w:right="106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Создание развивающей и практико-ориентированной среды как фактор 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повышения эффективности процесса формирования познавательной компетентности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 xml:space="preserve"> у обучающихся  </w:t>
            </w:r>
          </w:p>
        </w:tc>
      </w:tr>
      <w:tr w:rsidR="00E33D46" w:rsidTr="00E33D46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D46" w:rsidRDefault="00E33D4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3.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D46" w:rsidRDefault="00E33D46">
            <w:pPr>
              <w:spacing w:after="0" w:line="256" w:lineRule="auto"/>
              <w:ind w:right="111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Совершенствование профессиональной компетентности педагога, как фактор достижения современного качества образования в условиях ФГОС СПО </w:t>
            </w:r>
          </w:p>
        </w:tc>
      </w:tr>
      <w:tr w:rsidR="00E33D46" w:rsidTr="00E33D46">
        <w:trPr>
          <w:trHeight w:val="7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D46" w:rsidRDefault="00E33D4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4.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D46" w:rsidRDefault="00E33D46">
            <w:pPr>
              <w:spacing w:after="0" w:line="256" w:lineRule="auto"/>
              <w:ind w:right="111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Демонстрационный экзамен, как инструмент оценки качества подготовки квалифицированных рабочих, служащих и специалистов среднего звена </w:t>
            </w:r>
          </w:p>
        </w:tc>
      </w:tr>
      <w:tr w:rsidR="00E33D46" w:rsidTr="00E33D46">
        <w:trPr>
          <w:trHeight w:val="5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D46" w:rsidRDefault="00E33D4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5.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D46" w:rsidRDefault="00E33D46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Практико-ориентированные задачи как средство повышения эффективности образовательного процесса </w:t>
            </w:r>
          </w:p>
        </w:tc>
      </w:tr>
      <w:tr w:rsidR="00E33D46" w:rsidTr="00E33D46">
        <w:trPr>
          <w:trHeight w:val="3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D46" w:rsidRDefault="00E33D4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6.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D46" w:rsidRDefault="00E33D46">
            <w:pPr>
              <w:spacing w:after="0" w:line="256" w:lineRule="auto"/>
              <w:ind w:right="113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Исследование компетенций конкурентоспособного выпускника на рынке труда региона: проблемы, тенденции, задачи </w:t>
            </w:r>
          </w:p>
        </w:tc>
      </w:tr>
      <w:tr w:rsidR="00E33D46" w:rsidTr="00E33D46">
        <w:trPr>
          <w:trHeight w:val="5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D46" w:rsidRDefault="00E33D4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7.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D46" w:rsidRDefault="00E33D46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Внедрение практико-ориентированного подхода на занятиях  «Физической культуры» </w:t>
            </w:r>
          </w:p>
        </w:tc>
      </w:tr>
      <w:tr w:rsidR="00E33D46" w:rsidTr="00E33D46">
        <w:trPr>
          <w:trHeight w:val="8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D46" w:rsidRDefault="00E33D4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8.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D46" w:rsidRDefault="00E33D46">
            <w:pPr>
              <w:spacing w:after="0" w:line="256" w:lineRule="auto"/>
              <w:ind w:right="117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Использование инновационных образовательных технологий при формировании профессиональной компетентности выпускника специальности </w:t>
            </w:r>
          </w:p>
        </w:tc>
      </w:tr>
      <w:tr w:rsidR="00E33D46" w:rsidTr="00E33D46">
        <w:trPr>
          <w:trHeight w:val="5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D46" w:rsidRDefault="00E33D4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9.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D46" w:rsidRDefault="00E33D4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Роль самообразования педагогов в повышении качества образовательного процесса </w:t>
            </w:r>
          </w:p>
        </w:tc>
      </w:tr>
      <w:tr w:rsidR="00E33D46" w:rsidTr="00E33D46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D46" w:rsidRDefault="00E33D4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10.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D46" w:rsidRDefault="00E33D46">
            <w:pPr>
              <w:spacing w:after="0" w:line="256" w:lineRule="auto"/>
              <w:ind w:left="34" w:right="113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Современные теоретико-методологические подходы к определению понятия качества подготовки кадров, инструмент для его повышения </w:t>
            </w:r>
          </w:p>
        </w:tc>
      </w:tr>
      <w:tr w:rsidR="00E33D46" w:rsidTr="00E33D46">
        <w:trPr>
          <w:trHeight w:val="56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D46" w:rsidRDefault="00E33D4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11.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D46" w:rsidRDefault="00E33D46">
            <w:pPr>
              <w:spacing w:after="0" w:line="256" w:lineRule="auto"/>
              <w:ind w:left="34" w:right="107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Роль социального партнерства в обеспечении, а также структура системы индикаторов для определения качества подготовки кадров </w:t>
            </w:r>
          </w:p>
        </w:tc>
      </w:tr>
      <w:tr w:rsidR="00E33D46" w:rsidTr="00E33D46">
        <w:trPr>
          <w:trHeight w:val="5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D46" w:rsidRDefault="00E33D4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12.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D46" w:rsidRDefault="00E33D46">
            <w:pPr>
              <w:spacing w:after="0" w:line="256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Место и роль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деятельностно-компетентностного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подхода в подготовке конкурентоспособного специалиста </w:t>
            </w:r>
          </w:p>
        </w:tc>
      </w:tr>
      <w:tr w:rsidR="00E33D46" w:rsidTr="00E33D46">
        <w:trPr>
          <w:trHeight w:val="5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D46" w:rsidRDefault="00E33D4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D46" w:rsidRPr="00E33D46" w:rsidRDefault="00E33D46" w:rsidP="00E33D46">
            <w:pPr>
              <w:spacing w:after="0" w:line="256" w:lineRule="auto"/>
              <w:ind w:left="34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E33D4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Рекомендуемые темы самообразования для педагогов</w:t>
            </w:r>
          </w:p>
        </w:tc>
      </w:tr>
      <w:tr w:rsidR="00E33D46" w:rsidTr="00E33D46">
        <w:trPr>
          <w:trHeight w:val="55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D46" w:rsidRDefault="00E33D46">
            <w:pPr>
              <w:spacing w:after="0" w:line="256" w:lineRule="auto"/>
              <w:ind w:right="233"/>
              <w:jc w:val="right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1.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D46" w:rsidRDefault="00E33D46">
            <w:pPr>
              <w:spacing w:after="0" w:line="256" w:lineRule="auto"/>
              <w:ind w:right="206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Повышение качества образования через применение практико-ориентированного обучения в образовательном процессе </w:t>
            </w:r>
          </w:p>
        </w:tc>
      </w:tr>
      <w:tr w:rsidR="00E33D46" w:rsidTr="00E33D46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D46" w:rsidRDefault="00E33D46">
            <w:pPr>
              <w:spacing w:after="0" w:line="256" w:lineRule="auto"/>
              <w:ind w:right="233"/>
              <w:jc w:val="right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2.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D46" w:rsidRDefault="00E33D46">
            <w:pPr>
              <w:spacing w:after="0" w:line="256" w:lineRule="auto"/>
              <w:ind w:right="214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Методические подходы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 xml:space="preserve"> к повышению качества подготовки специалистов в условиях модернизации среднего профессионального образования </w:t>
            </w:r>
          </w:p>
        </w:tc>
      </w:tr>
      <w:tr w:rsidR="00E33D46" w:rsidTr="00E33D46">
        <w:trPr>
          <w:trHeight w:val="5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D46" w:rsidRDefault="00E33D46">
            <w:pPr>
              <w:spacing w:after="0" w:line="256" w:lineRule="auto"/>
              <w:ind w:right="233"/>
              <w:jc w:val="right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3.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D46" w:rsidRDefault="00E33D4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Система </w:t>
            </w:r>
            <w:r>
              <w:rPr>
                <w:rFonts w:ascii="Times New Roman" w:eastAsia="Times New Roman" w:hAnsi="Times New Roman"/>
                <w:color w:val="000000"/>
              </w:rPr>
              <w:tab/>
              <w:t xml:space="preserve">работы </w:t>
            </w:r>
            <w:r>
              <w:rPr>
                <w:rFonts w:ascii="Times New Roman" w:eastAsia="Times New Roman" w:hAnsi="Times New Roman"/>
                <w:color w:val="000000"/>
              </w:rPr>
              <w:tab/>
              <w:t xml:space="preserve">педагога по </w:t>
            </w:r>
            <w:r>
              <w:rPr>
                <w:rFonts w:ascii="Times New Roman" w:eastAsia="Times New Roman" w:hAnsi="Times New Roman"/>
                <w:color w:val="000000"/>
              </w:rPr>
              <w:tab/>
              <w:t xml:space="preserve">повышению </w:t>
            </w:r>
            <w:r>
              <w:rPr>
                <w:rFonts w:ascii="Times New Roman" w:eastAsia="Times New Roman" w:hAnsi="Times New Roman"/>
                <w:color w:val="000000"/>
              </w:rPr>
              <w:tab/>
              <w:t xml:space="preserve">качества образования </w:t>
            </w:r>
          </w:p>
        </w:tc>
      </w:tr>
      <w:tr w:rsidR="00E33D46" w:rsidTr="00E33D46">
        <w:trPr>
          <w:trHeight w:val="5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D46" w:rsidRDefault="00E33D46">
            <w:pPr>
              <w:spacing w:after="0" w:line="256" w:lineRule="auto"/>
              <w:ind w:right="233"/>
              <w:jc w:val="right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4.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D46" w:rsidRDefault="00E33D46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Формирующее оценивание, как педагогическая стратегия по улучшению качества образования </w:t>
            </w:r>
          </w:p>
        </w:tc>
      </w:tr>
      <w:tr w:rsidR="00E33D46" w:rsidTr="00E33D46">
        <w:trPr>
          <w:trHeight w:val="4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33D46" w:rsidRDefault="00E33D46">
            <w:pPr>
              <w:spacing w:after="0" w:line="256" w:lineRule="auto"/>
              <w:ind w:right="233"/>
              <w:jc w:val="right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5.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33D46" w:rsidRDefault="00E33D4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Пути повышения качества знаний обучающихся путем </w:t>
            </w:r>
          </w:p>
          <w:p w:rsidR="00E33D46" w:rsidRDefault="00E33D4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применения новых форм организации методической работы </w:t>
            </w:r>
          </w:p>
        </w:tc>
      </w:tr>
      <w:tr w:rsidR="00E33D46" w:rsidTr="00E33D46">
        <w:trPr>
          <w:trHeight w:val="7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right="233"/>
              <w:jc w:val="right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6.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right="112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Проектно-исследовательская деятельность в образовательной организации как средство повышения качества обучения в условиях конкурентной среды в регионе </w:t>
            </w:r>
          </w:p>
        </w:tc>
      </w:tr>
      <w:tr w:rsidR="00E33D46" w:rsidTr="00E33D46">
        <w:trPr>
          <w:trHeight w:val="5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right="233"/>
              <w:jc w:val="right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lastRenderedPageBreak/>
              <w:t>7.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right="113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Исследование компетенций конкурентоспособного выпускника на рынке труда региона: проблемы, тенденции, задачи </w:t>
            </w:r>
          </w:p>
        </w:tc>
      </w:tr>
      <w:tr w:rsidR="00E33D46" w:rsidTr="00E33D46">
        <w:trPr>
          <w:trHeight w:val="5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right="233"/>
              <w:jc w:val="right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8.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Web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-инструменты как средство повышения квалификации и организации самообразования современного педагога </w:t>
            </w:r>
          </w:p>
        </w:tc>
      </w:tr>
      <w:tr w:rsidR="00E33D46" w:rsidTr="00E33D46">
        <w:trPr>
          <w:trHeight w:val="5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right="233"/>
              <w:jc w:val="right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9.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left="43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Проектная деятельность как средство развития познавательной деятельности 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</w:tr>
      <w:tr w:rsidR="00E33D46" w:rsidTr="00E33D46">
        <w:trPr>
          <w:trHeight w:val="5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right="122"/>
              <w:jc w:val="right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10.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left="43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Дифференцированный подход к организации самостоятельной работы 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 xml:space="preserve"> на учебном занятии. </w:t>
            </w:r>
          </w:p>
        </w:tc>
      </w:tr>
      <w:tr w:rsidR="00E33D46" w:rsidTr="00E33D46">
        <w:trPr>
          <w:trHeight w:val="5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right="122"/>
              <w:jc w:val="right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11.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left="43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Активные методы обучения как один из путей развития способностей обучающихся. </w:t>
            </w:r>
          </w:p>
        </w:tc>
      </w:tr>
      <w:tr w:rsidR="00E33D46" w:rsidTr="00E33D46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right="122"/>
              <w:jc w:val="right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12.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left="43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Наставничество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инструмент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формирования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компетенций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</w:tr>
      <w:tr w:rsidR="00E33D46" w:rsidTr="00E33D46">
        <w:trPr>
          <w:trHeight w:val="73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right="122"/>
              <w:jc w:val="right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13.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left="43" w:right="203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Работа с одаренной молодежью: развитие творческих способностей и учебных достижений обучающихся (привлечение к исследовательской работе, участию в научных обществах и т.п.) </w:t>
            </w:r>
          </w:p>
        </w:tc>
      </w:tr>
      <w:tr w:rsidR="00E33D46" w:rsidTr="00E33D46">
        <w:trPr>
          <w:trHeight w:val="4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right="122"/>
              <w:jc w:val="right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14.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3" w:line="235" w:lineRule="auto"/>
              <w:ind w:left="43" w:right="206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Инновационные образовательные технологии в среднем профессиональном образовании</w:t>
            </w:r>
          </w:p>
        </w:tc>
      </w:tr>
      <w:tr w:rsidR="00E33D46" w:rsidTr="00E33D46">
        <w:trPr>
          <w:trHeight w:val="3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right="122"/>
              <w:jc w:val="right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15.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left="43" w:right="198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Применение технологии «кейс – метод» с целью формирования общепрофессиональных знаний и умений </w:t>
            </w:r>
          </w:p>
        </w:tc>
      </w:tr>
      <w:tr w:rsidR="00E33D46" w:rsidTr="00E33D46">
        <w:trPr>
          <w:trHeight w:val="7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right="122"/>
              <w:jc w:val="right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16.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tabs>
                <w:tab w:val="center" w:pos="528"/>
                <w:tab w:val="center" w:pos="2329"/>
                <w:tab w:val="center" w:pos="3928"/>
                <w:tab w:val="center" w:pos="5335"/>
              </w:tabs>
              <w:spacing w:after="0" w:line="256" w:lineRule="auto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cs="Calibri"/>
                <w:color w:val="000000"/>
              </w:rPr>
              <w:tab/>
            </w:r>
            <w:r>
              <w:rPr>
                <w:rFonts w:ascii="Times New Roman" w:eastAsia="Times New Roman" w:hAnsi="Times New Roman"/>
                <w:color w:val="000000"/>
              </w:rPr>
              <w:t xml:space="preserve">Сетевое </w:t>
            </w:r>
            <w:r>
              <w:rPr>
                <w:rFonts w:ascii="Times New Roman" w:eastAsia="Times New Roman" w:hAnsi="Times New Roman"/>
                <w:color w:val="000000"/>
              </w:rPr>
              <w:tab/>
              <w:t xml:space="preserve">взаимодействие </w:t>
            </w:r>
            <w:r>
              <w:rPr>
                <w:rFonts w:ascii="Times New Roman" w:eastAsia="Times New Roman" w:hAnsi="Times New Roman"/>
                <w:color w:val="000000"/>
              </w:rPr>
              <w:tab/>
              <w:t xml:space="preserve">при </w:t>
            </w:r>
            <w:r>
              <w:rPr>
                <w:rFonts w:ascii="Times New Roman" w:eastAsia="Times New Roman" w:hAnsi="Times New Roman"/>
                <w:color w:val="000000"/>
              </w:rPr>
              <w:tab/>
              <w:t xml:space="preserve">проведении </w:t>
            </w:r>
          </w:p>
          <w:p w:rsidR="00E33D46" w:rsidRDefault="00E33D46">
            <w:pPr>
              <w:spacing w:after="0" w:line="256" w:lineRule="auto"/>
              <w:ind w:left="43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производственных практик, как способ повышения эффективности образовательного процесса </w:t>
            </w:r>
          </w:p>
        </w:tc>
      </w:tr>
      <w:tr w:rsidR="00E33D46" w:rsidTr="00E33D46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right="122"/>
              <w:jc w:val="right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17.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tabs>
                <w:tab w:val="center" w:pos="739"/>
                <w:tab w:val="center" w:pos="2167"/>
                <w:tab w:val="center" w:pos="3077"/>
                <w:tab w:val="center" w:pos="3971"/>
                <w:tab w:val="center" w:pos="5351"/>
              </w:tabs>
              <w:spacing w:after="0" w:line="256" w:lineRule="auto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cs="Calibri"/>
                <w:color w:val="000000"/>
              </w:rPr>
              <w:tab/>
            </w:r>
            <w:r>
              <w:rPr>
                <w:rFonts w:ascii="Times New Roman" w:eastAsia="Times New Roman" w:hAnsi="Times New Roman"/>
                <w:color w:val="000000"/>
              </w:rPr>
              <w:t xml:space="preserve">Применение </w:t>
            </w:r>
            <w:r>
              <w:rPr>
                <w:rFonts w:ascii="Times New Roman" w:eastAsia="Times New Roman" w:hAnsi="Times New Roman"/>
                <w:color w:val="000000"/>
              </w:rPr>
              <w:tab/>
              <w:t xml:space="preserve">приемов </w:t>
            </w:r>
            <w:r>
              <w:rPr>
                <w:rFonts w:ascii="Times New Roman" w:eastAsia="Times New Roman" w:hAnsi="Times New Roman"/>
                <w:color w:val="000000"/>
              </w:rPr>
              <w:tab/>
              <w:t xml:space="preserve">и </w:t>
            </w:r>
            <w:r>
              <w:rPr>
                <w:rFonts w:ascii="Times New Roman" w:eastAsia="Times New Roman" w:hAnsi="Times New Roman"/>
                <w:color w:val="000000"/>
              </w:rPr>
              <w:tab/>
              <w:t xml:space="preserve">методов </w:t>
            </w:r>
            <w:r>
              <w:rPr>
                <w:rFonts w:ascii="Times New Roman" w:eastAsia="Times New Roman" w:hAnsi="Times New Roman"/>
                <w:color w:val="000000"/>
              </w:rPr>
              <w:tab/>
              <w:t xml:space="preserve">технологии </w:t>
            </w:r>
          </w:p>
          <w:p w:rsidR="00E33D46" w:rsidRDefault="00E33D46">
            <w:pPr>
              <w:spacing w:after="0" w:line="256" w:lineRule="auto"/>
              <w:ind w:left="43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ТРИЗ для развития креативности при изучении </w:t>
            </w:r>
            <w:r>
              <w:rPr>
                <w:rFonts w:ascii="Times New Roman" w:eastAsia="Times New Roman" w:hAnsi="Times New Roman"/>
                <w:color w:val="000000"/>
              </w:rPr>
              <w:tab/>
              <w:t xml:space="preserve">«Инженерной графики» </w:t>
            </w:r>
          </w:p>
        </w:tc>
      </w:tr>
      <w:tr w:rsidR="00E33D46" w:rsidTr="00E33D46">
        <w:trPr>
          <w:trHeight w:val="4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right="122"/>
              <w:jc w:val="right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18.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left="43" w:right="209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Проектно-исследовательская деятельность «Технической механики» как средство повышения качества обучения студентов </w:t>
            </w:r>
          </w:p>
        </w:tc>
      </w:tr>
      <w:tr w:rsidR="00E33D46" w:rsidTr="00E33D46">
        <w:trPr>
          <w:trHeight w:val="5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right="122"/>
              <w:jc w:val="right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19.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left="43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Инновационные технологические приемы в процессе преподавания «Физической культуры» </w:t>
            </w:r>
          </w:p>
        </w:tc>
      </w:tr>
      <w:tr w:rsidR="00E33D46" w:rsidTr="00E33D46">
        <w:trPr>
          <w:trHeight w:val="5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right="122"/>
              <w:jc w:val="right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20.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Формирование позитивной мотивации на здоровый образ жизни на занятиях  «Физической культуры» </w:t>
            </w:r>
          </w:p>
        </w:tc>
      </w:tr>
      <w:tr w:rsidR="00E33D46" w:rsidTr="00E33D46">
        <w:trPr>
          <w:trHeight w:val="5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right="122"/>
              <w:jc w:val="right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21.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left="43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Занятие иностранного языка в контексте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практико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ориентированного  обучения </w:t>
            </w:r>
          </w:p>
        </w:tc>
      </w:tr>
      <w:tr w:rsidR="00E33D46" w:rsidTr="00E33D46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right="122"/>
              <w:jc w:val="right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22.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left="106" w:right="112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Использование элементов технологии исследовательской деятельности при изучении дисциплины «История» в организациях СПО </w:t>
            </w:r>
          </w:p>
        </w:tc>
      </w:tr>
      <w:tr w:rsidR="00E33D46" w:rsidTr="00E33D46">
        <w:trPr>
          <w:trHeight w:val="7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right="122"/>
              <w:jc w:val="right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23.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left="43" w:right="202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Метод интегрированного обучения в контексте применения компьютерных технологий при работе с одной из технологических частей 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Индивидуального проекта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</w:tr>
      <w:tr w:rsidR="00E33D46" w:rsidTr="00E33D46">
        <w:trPr>
          <w:trHeight w:val="4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right="122"/>
              <w:jc w:val="right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24.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left="43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Системно-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деятельностный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ab/>
              <w:t xml:space="preserve">подход  к построению педагогического процесса в условиях  СПО </w:t>
            </w:r>
          </w:p>
        </w:tc>
      </w:tr>
      <w:tr w:rsidR="00E33D46" w:rsidTr="00E33D46">
        <w:trPr>
          <w:trHeight w:val="5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right="122"/>
              <w:jc w:val="right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25.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left="43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Развитие логического мышления и практических навыков на занятиях учебной дисциплины «Информатика» </w:t>
            </w:r>
          </w:p>
        </w:tc>
      </w:tr>
      <w:tr w:rsidR="00E33D46" w:rsidTr="00E33D46">
        <w:trPr>
          <w:trHeight w:val="7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right="122"/>
              <w:jc w:val="right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26.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left="43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Мониторинг качества результатов освоения образовательных достижений обучающихся по дисциплине «Информационные технологии </w:t>
            </w:r>
            <w:r>
              <w:rPr>
                <w:rFonts w:ascii="Times New Roman" w:eastAsia="Times New Roman" w:hAnsi="Times New Roman"/>
                <w:color w:val="000000"/>
              </w:rPr>
              <w:tab/>
              <w:t xml:space="preserve">в </w:t>
            </w:r>
            <w:r>
              <w:rPr>
                <w:rFonts w:ascii="Times New Roman" w:eastAsia="Times New Roman" w:hAnsi="Times New Roman"/>
                <w:color w:val="000000"/>
              </w:rPr>
              <w:tab/>
              <w:t xml:space="preserve">профессиональной деятельности» </w:t>
            </w:r>
          </w:p>
        </w:tc>
      </w:tr>
      <w:tr w:rsidR="00E33D46" w:rsidTr="00E33D46">
        <w:trPr>
          <w:trHeight w:val="7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right="122"/>
              <w:jc w:val="right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27.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left="153" w:right="208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Влияние на формирование математической грамотности обучающихся различных методов контроля и самоконтроля при изучении «Математики» </w:t>
            </w:r>
          </w:p>
        </w:tc>
      </w:tr>
      <w:tr w:rsidR="00E33D46" w:rsidTr="00E33D46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right="122"/>
              <w:jc w:val="right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28.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5" w:line="232" w:lineRule="auto"/>
              <w:ind w:left="153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Создание, апробация и изучение эффективности различного вида математических заданий при формировании математической грамотности обучающихся </w:t>
            </w:r>
          </w:p>
        </w:tc>
      </w:tr>
      <w:tr w:rsidR="00E33D46" w:rsidTr="00E33D46">
        <w:trPr>
          <w:trHeight w:val="5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right="122"/>
              <w:jc w:val="right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29.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left="153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Методика </w:t>
            </w:r>
            <w:r>
              <w:rPr>
                <w:rFonts w:ascii="Times New Roman" w:eastAsia="Times New Roman" w:hAnsi="Times New Roman"/>
                <w:color w:val="000000"/>
              </w:rPr>
              <w:tab/>
              <w:t xml:space="preserve">тестирования </w:t>
            </w:r>
            <w:r>
              <w:rPr>
                <w:rFonts w:ascii="Times New Roman" w:eastAsia="Times New Roman" w:hAnsi="Times New Roman"/>
                <w:color w:val="000000"/>
              </w:rPr>
              <w:tab/>
              <w:t xml:space="preserve">качества </w:t>
            </w:r>
            <w:r>
              <w:rPr>
                <w:rFonts w:ascii="Times New Roman" w:eastAsia="Times New Roman" w:hAnsi="Times New Roman"/>
                <w:color w:val="000000"/>
              </w:rPr>
              <w:tab/>
              <w:t xml:space="preserve">производственного обучения </w:t>
            </w:r>
          </w:p>
        </w:tc>
      </w:tr>
      <w:tr w:rsidR="00E33D46" w:rsidTr="00E33D46">
        <w:trPr>
          <w:trHeight w:val="5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right="122"/>
              <w:jc w:val="right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lastRenderedPageBreak/>
              <w:t>30.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left="110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Организация системы оценивания достижений обучающихся в условиях реализации ФГОС СПО </w:t>
            </w:r>
          </w:p>
        </w:tc>
      </w:tr>
      <w:tr w:rsidR="00E33D46" w:rsidTr="00E33D46">
        <w:trPr>
          <w:trHeight w:val="5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right="122"/>
              <w:jc w:val="right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31.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left="110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Повышение эффективности 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обучения по предмету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 xml:space="preserve"> «Охрана труда» на основе использования новых технологий. </w:t>
            </w:r>
          </w:p>
        </w:tc>
      </w:tr>
      <w:tr w:rsidR="00E33D46" w:rsidTr="00E33D46">
        <w:trPr>
          <w:trHeight w:val="5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right="122"/>
              <w:jc w:val="right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32.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left="153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Применение стандартов «Профессионалы» для оценки освоения профессиональных компетенций </w:t>
            </w:r>
          </w:p>
        </w:tc>
      </w:tr>
      <w:tr w:rsidR="00E33D46" w:rsidTr="00E33D46">
        <w:trPr>
          <w:trHeight w:val="5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right="122"/>
              <w:jc w:val="right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33.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left="110" w:right="107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Дистанционное обучение как часть системы непрерывного образования и роль самообразования в дистанционном обучении </w:t>
            </w:r>
          </w:p>
        </w:tc>
      </w:tr>
      <w:tr w:rsidR="00E33D46" w:rsidTr="00E33D46">
        <w:trPr>
          <w:trHeight w:val="24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right="122"/>
              <w:jc w:val="right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color w:val="000000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E33D46" w:rsidRDefault="00E33D46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</w:p>
        </w:tc>
        <w:tc>
          <w:tcPr>
            <w:tcW w:w="62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Совершенствование образовательного процесса с позиции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left="-9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</w:tr>
      <w:tr w:rsidR="00E33D46" w:rsidTr="00E33D46">
        <w:trPr>
          <w:trHeight w:val="2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D46" w:rsidRPr="00E33D46" w:rsidRDefault="00E33D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3D46" w:rsidRPr="00E33D46" w:rsidRDefault="00E33D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здоровье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сбережения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55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D46" w:rsidRDefault="00E33D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</w:rPr>
            </w:pPr>
          </w:p>
        </w:tc>
      </w:tr>
      <w:tr w:rsidR="00E33D46" w:rsidTr="00E33D46">
        <w:trPr>
          <w:trHeight w:val="5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right="122"/>
              <w:jc w:val="right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color w:val="000000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left="153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Внедрение модели системы управления качеством образования в общеобразовательных организациях </w:t>
            </w:r>
          </w:p>
        </w:tc>
      </w:tr>
      <w:tr w:rsidR="00E33D46" w:rsidTr="00E33D46">
        <w:trPr>
          <w:trHeight w:val="24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right="122"/>
              <w:jc w:val="right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color w:val="000000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" w:type="dxa"/>
              <w:left w:w="0" w:type="dxa"/>
              <w:bottom w:w="0" w:type="dxa"/>
              <w:right w:w="0" w:type="dxa"/>
            </w:tcMar>
          </w:tcPr>
          <w:p w:rsidR="00E33D46" w:rsidRDefault="00E33D46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</w:p>
        </w:tc>
        <w:tc>
          <w:tcPr>
            <w:tcW w:w="62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tabs>
                <w:tab w:val="center" w:pos="2274"/>
                <w:tab w:val="center" w:pos="3481"/>
                <w:tab w:val="right" w:pos="5739"/>
              </w:tabs>
              <w:spacing w:after="0" w:line="256" w:lineRule="auto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Формирование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системы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оценки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эффективности</w:t>
            </w:r>
            <w:proofErr w:type="spellEnd"/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left="-8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  <w:p w:rsidR="00E33D46" w:rsidRDefault="00E33D46">
            <w:pPr>
              <w:spacing w:after="0" w:line="256" w:lineRule="auto"/>
              <w:ind w:left="-8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</w:tr>
      <w:tr w:rsidR="00E33D46" w:rsidTr="00E33D46">
        <w:trPr>
          <w:trHeight w:val="2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D46" w:rsidRDefault="00E33D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3D46" w:rsidRDefault="00E33D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</w:p>
        </w:tc>
        <w:tc>
          <w:tcPr>
            <w:tcW w:w="6226" w:type="dxa"/>
            <w:gridSpan w:val="3"/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деятельности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педагогических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работников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образовательной</w:t>
            </w:r>
            <w:proofErr w:type="spellEnd"/>
          </w:p>
        </w:tc>
        <w:tc>
          <w:tcPr>
            <w:tcW w:w="255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D46" w:rsidRDefault="00E33D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</w:p>
        </w:tc>
      </w:tr>
      <w:tr w:rsidR="00E33D46" w:rsidTr="00E33D46">
        <w:trPr>
          <w:trHeight w:val="2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D46" w:rsidRDefault="00E33D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3D46" w:rsidRDefault="00E33D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организации</w:t>
            </w:r>
            <w:proofErr w:type="spellEnd"/>
          </w:p>
        </w:tc>
        <w:tc>
          <w:tcPr>
            <w:tcW w:w="504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55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D46" w:rsidRDefault="00E33D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</w:p>
        </w:tc>
      </w:tr>
      <w:tr w:rsidR="00E33D46" w:rsidTr="00E33D46">
        <w:trPr>
          <w:trHeight w:val="51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right="122"/>
              <w:jc w:val="right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color w:val="000000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left="153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Формирование имиджа образовательной организации как средства повышения ее конкурентоспособности </w:t>
            </w:r>
          </w:p>
        </w:tc>
      </w:tr>
      <w:tr w:rsidR="00E33D46" w:rsidTr="00E33D46">
        <w:trPr>
          <w:trHeight w:val="5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right="122"/>
              <w:jc w:val="right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color w:val="000000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left="153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Современные подходы к образовательному процессу в условиях реализации ФГОС СПО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</w:p>
        </w:tc>
      </w:tr>
      <w:tr w:rsidR="00E33D46" w:rsidTr="00E33D46">
        <w:trPr>
          <w:trHeight w:val="5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right="122"/>
              <w:jc w:val="right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39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left="153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Повышение качества подготовки 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 xml:space="preserve"> согласно ФГОС СПО </w:t>
            </w:r>
          </w:p>
        </w:tc>
      </w:tr>
      <w:tr w:rsidR="00E33D46" w:rsidTr="00E33D46">
        <w:trPr>
          <w:trHeight w:val="7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right="122"/>
              <w:jc w:val="right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color w:val="000000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left="153" w:right="207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Цифровая образовательная среда как условие подготовки будущих специалистов, соответствующих современным требованиям профессиональных стандартов и рынку труда </w:t>
            </w:r>
          </w:p>
        </w:tc>
      </w:tr>
      <w:tr w:rsidR="00E33D46" w:rsidTr="00E33D46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right="122"/>
              <w:jc w:val="right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left="153" w:right="210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Развитие творческих и интеллектуальных способностей обучающихся на занятиях  истории через методы и приемы продуктивного знания </w:t>
            </w:r>
          </w:p>
        </w:tc>
      </w:tr>
      <w:tr w:rsidR="00E33D46" w:rsidTr="00E33D46">
        <w:trPr>
          <w:trHeight w:val="79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right="122"/>
              <w:jc w:val="right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color w:val="000000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left="153" w:right="204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Использование инновационных образовательных технологий при формировании профессиональной компетентности выпускника специальности </w:t>
            </w:r>
          </w:p>
        </w:tc>
      </w:tr>
      <w:tr w:rsidR="00E33D46" w:rsidTr="00E33D46">
        <w:trPr>
          <w:trHeight w:val="7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right="122"/>
              <w:jc w:val="right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color w:val="000000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left="153" w:right="210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Модернизация комплексного методического обеспечения образовательных программ как условие подготовки компетентного конкурентно способного специалиста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</w:p>
        </w:tc>
      </w:tr>
      <w:tr w:rsidR="00E33D46" w:rsidTr="00E33D46">
        <w:trPr>
          <w:trHeight w:val="7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right="122"/>
              <w:jc w:val="right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color w:val="000000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left="153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Создание информационно - образовательного пространства техникума, </w:t>
            </w:r>
            <w:r>
              <w:rPr>
                <w:rFonts w:ascii="Times New Roman" w:eastAsia="Times New Roman" w:hAnsi="Times New Roman"/>
                <w:color w:val="000000"/>
              </w:rPr>
              <w:tab/>
              <w:t xml:space="preserve">как </w:t>
            </w:r>
            <w:r>
              <w:rPr>
                <w:rFonts w:ascii="Times New Roman" w:eastAsia="Times New Roman" w:hAnsi="Times New Roman"/>
                <w:color w:val="000000"/>
              </w:rPr>
              <w:tab/>
              <w:t xml:space="preserve">средство </w:t>
            </w:r>
            <w:r>
              <w:rPr>
                <w:rFonts w:ascii="Times New Roman" w:eastAsia="Times New Roman" w:hAnsi="Times New Roman"/>
                <w:color w:val="000000"/>
              </w:rPr>
              <w:tab/>
              <w:t xml:space="preserve">повышение </w:t>
            </w:r>
            <w:r>
              <w:rPr>
                <w:rFonts w:ascii="Times New Roman" w:eastAsia="Times New Roman" w:hAnsi="Times New Roman"/>
                <w:color w:val="000000"/>
              </w:rPr>
              <w:tab/>
              <w:t>качества образовательного процесса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</w:p>
        </w:tc>
      </w:tr>
      <w:tr w:rsidR="00E33D46" w:rsidTr="00E33D46">
        <w:trPr>
          <w:trHeight w:val="5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right="122"/>
              <w:jc w:val="right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color w:val="000000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left="110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Конкурентоспособность будущего специалиста как показатель качества техникумовской подготовки </w:t>
            </w:r>
          </w:p>
        </w:tc>
      </w:tr>
      <w:tr w:rsidR="00E33D46" w:rsidTr="00E33D46">
        <w:trPr>
          <w:trHeight w:val="5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right="122"/>
              <w:jc w:val="right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color w:val="000000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  <w:r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0" w:type="dxa"/>
              <w:bottom w:w="0" w:type="dxa"/>
              <w:right w:w="0" w:type="dxa"/>
            </w:tcMar>
            <w:hideMark/>
          </w:tcPr>
          <w:p w:rsidR="00E33D46" w:rsidRDefault="00E33D46">
            <w:pPr>
              <w:spacing w:after="0" w:line="256" w:lineRule="auto"/>
              <w:ind w:left="110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Стратегия по обеспечению качества подготовки выпускников с привлечением представителей работодателей </w:t>
            </w:r>
          </w:p>
        </w:tc>
      </w:tr>
    </w:tbl>
    <w:p w:rsidR="00E33D46" w:rsidRDefault="00E33D46" w:rsidP="00E33D46">
      <w:pPr>
        <w:spacing w:after="16" w:line="256" w:lineRule="auto"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color w:val="000000"/>
        </w:rPr>
        <w:t xml:space="preserve"> </w:t>
      </w:r>
    </w:p>
    <w:p w:rsidR="00E33D46" w:rsidRDefault="00E33D46" w:rsidP="00E33D46"/>
    <w:p w:rsidR="00E33D46" w:rsidRDefault="00E33D46" w:rsidP="00E33D46"/>
    <w:p w:rsidR="00E33D46" w:rsidRDefault="00E33D46" w:rsidP="00E33D46"/>
    <w:p w:rsidR="00694E1D" w:rsidRDefault="00E33D46"/>
    <w:sectPr w:rsidR="00694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D1"/>
    <w:rsid w:val="007923D1"/>
    <w:rsid w:val="00AE1B5E"/>
    <w:rsid w:val="00B41D79"/>
    <w:rsid w:val="00E3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D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D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3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1032</Words>
  <Characters>5887</Characters>
  <Application>Microsoft Office Word</Application>
  <DocSecurity>0</DocSecurity>
  <Lines>49</Lines>
  <Paragraphs>13</Paragraphs>
  <ScaleCrop>false</ScaleCrop>
  <Company/>
  <LinksUpToDate>false</LinksUpToDate>
  <CharactersWithSpaces>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ПК2</dc:creator>
  <cp:keywords/>
  <dc:description/>
  <cp:lastModifiedBy>ПК2</cp:lastModifiedBy>
  <cp:revision>3</cp:revision>
  <dcterms:created xsi:type="dcterms:W3CDTF">2024-10-24T05:59:00Z</dcterms:created>
  <dcterms:modified xsi:type="dcterms:W3CDTF">2024-10-24T06:00:00Z</dcterms:modified>
</cp:coreProperties>
</file>